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A5BA2" w14:textId="28E49976" w:rsidR="008C3D3F" w:rsidRDefault="00D06C2A" w:rsidP="008C3D3F">
      <w:pPr>
        <w:spacing w:after="0" w:line="240" w:lineRule="auto"/>
        <w:rPr>
          <w:b/>
          <w:bCs/>
          <w:sz w:val="44"/>
          <w:szCs w:val="4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00A4C" wp14:editId="319AB2BB">
                <wp:simplePos x="0" y="0"/>
                <wp:positionH relativeFrom="column">
                  <wp:posOffset>5214620</wp:posOffset>
                </wp:positionH>
                <wp:positionV relativeFrom="paragraph">
                  <wp:posOffset>-2540</wp:posOffset>
                </wp:positionV>
                <wp:extent cx="1371389" cy="964777"/>
                <wp:effectExtent l="0" t="0" r="1968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389" cy="964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D13A0" w14:textId="2F8F9B2E" w:rsidR="008F0B09" w:rsidRDefault="0042085F">
                            <w:r w:rsidRPr="0042085F">
                              <w:rPr>
                                <w:noProof/>
                              </w:rPr>
                              <w:drawing>
                                <wp:inline distT="0" distB="0" distL="0" distR="0" wp14:anchorId="36A37FCB" wp14:editId="11F019F1">
                                  <wp:extent cx="1282700" cy="938271"/>
                                  <wp:effectExtent l="0" t="0" r="0" b="0"/>
                                  <wp:docPr id="11736764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8218" cy="9423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00A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0.6pt;margin-top:-.2pt;width:108pt;height:7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" fillcolor="white [3201]" strokeweight=".5pt">
                <v:textbox>
                  <w:txbxContent>
                    <w:p w14:paraId="07BD13A0" w14:textId="2F8F9B2E" w:rsidR="008F0B09" w:rsidRDefault="0042085F">
                      <w:r w:rsidRPr="0042085F">
                        <w:rPr>
                          <w:noProof/>
                        </w:rPr>
                        <w:drawing>
                          <wp:inline distT="0" distB="0" distL="0" distR="0" wp14:anchorId="36A37FCB" wp14:editId="11F019F1">
                            <wp:extent cx="1282700" cy="938271"/>
                            <wp:effectExtent l="0" t="0" r="0" b="0"/>
                            <wp:docPr id="117367642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8218" cy="9423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3D3F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2BC9C8" wp14:editId="3D7B2C9F">
                <wp:simplePos x="0" y="0"/>
                <wp:positionH relativeFrom="column">
                  <wp:posOffset>-274955</wp:posOffset>
                </wp:positionH>
                <wp:positionV relativeFrom="paragraph">
                  <wp:posOffset>159385</wp:posOffset>
                </wp:positionV>
                <wp:extent cx="982980" cy="821690"/>
                <wp:effectExtent l="0" t="0" r="762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02399" w14:textId="77777777" w:rsidR="008F0B09" w:rsidRDefault="008F0B09" w:rsidP="008C3D3F">
                            <w:r>
                              <w:rPr>
                                <w:noProof/>
                                <w:sz w:val="20"/>
                                <w:szCs w:val="20"/>
                                <w:lang w:eastAsia="en-AU"/>
                              </w:rPr>
                              <w:drawing>
                                <wp:inline distT="0" distB="0" distL="0" distR="0" wp14:anchorId="20F6CF8F" wp14:editId="37856D14">
                                  <wp:extent cx="752785" cy="752785"/>
                                  <wp:effectExtent l="0" t="0" r="9525" b="9525"/>
                                  <wp:docPr id="6" name="Picture 6" descr="qrcode_melvilleshed.tidyhq.com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qrcode_melvilleshed.tidyhq.com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061" cy="760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C9C8" id="Text Box 217" o:spid="_x0000_s1027" type="#_x0000_t202" style="position:absolute;margin-left:-21.65pt;margin-top:12.55pt;width:77.4pt;height:6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" stroked="f">
                <v:textbox>
                  <w:txbxContent>
                    <w:p w14:paraId="6D702399" w14:textId="77777777" w:rsidR="008F0B09" w:rsidRDefault="008F0B09" w:rsidP="008C3D3F">
                      <w:r>
                        <w:rPr>
                          <w:noProof/>
                          <w:sz w:val="20"/>
                          <w:szCs w:val="20"/>
                          <w:lang w:eastAsia="en-AU"/>
                        </w:rPr>
                        <w:drawing>
                          <wp:inline distT="0" distB="0" distL="0" distR="0" wp14:anchorId="20F6CF8F" wp14:editId="37856D14">
                            <wp:extent cx="752785" cy="752785"/>
                            <wp:effectExtent l="0" t="0" r="9525" b="9525"/>
                            <wp:docPr id="6" name="Picture 6" descr="qrcode_melvilleshed.tidyhq.com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qrcode_melvilleshed.tidyhq.com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061" cy="760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3D3F">
        <w:rPr>
          <w:b/>
          <w:bCs/>
          <w:sz w:val="44"/>
          <w:szCs w:val="44"/>
        </w:rPr>
        <w:t>Melville Community Men’s Shed Inc.</w:t>
      </w:r>
    </w:p>
    <w:p w14:paraId="111A27D4" w14:textId="48859EFD" w:rsidR="008C3D3F" w:rsidRDefault="008C3D3F" w:rsidP="005A6D44">
      <w:pPr>
        <w:spacing w:after="0" w:line="240" w:lineRule="auto"/>
        <w:ind w:right="2080" w:firstLine="720"/>
      </w:pPr>
      <w:r>
        <w:t>ABN 55 165 525 462</w:t>
      </w:r>
    </w:p>
    <w:p w14:paraId="3376988E" w14:textId="77777777" w:rsidR="008C3D3F" w:rsidRDefault="008C3D3F" w:rsidP="005A6D44">
      <w:pPr>
        <w:spacing w:after="0" w:line="240" w:lineRule="auto"/>
        <w:ind w:right="2080" w:firstLine="720"/>
        <w:rPr>
          <w:noProof/>
        </w:rPr>
      </w:pPr>
      <w:r>
        <w:t xml:space="preserve">Phone 0456 377 898.   Email: - </w:t>
      </w:r>
      <w:hyperlink r:id="rId9" w:history="1">
        <w:r>
          <w:rPr>
            <w:rStyle w:val="Hyperlink"/>
          </w:rPr>
          <w:t>admin2@melvilleshed.org.au</w:t>
        </w:r>
      </w:hyperlink>
      <w:r>
        <w:rPr>
          <w:noProof/>
        </w:rPr>
        <w:t xml:space="preserve"> </w:t>
      </w:r>
    </w:p>
    <w:p w14:paraId="70BF34A8" w14:textId="45BAF507" w:rsidR="00A76326" w:rsidRDefault="00F37D55" w:rsidP="005A6D44">
      <w:pPr>
        <w:spacing w:after="0" w:line="240" w:lineRule="auto"/>
        <w:ind w:right="2080" w:firstLine="720"/>
      </w:pPr>
      <w:hyperlink r:id="rId10" w:history="1">
        <w:r w:rsidR="00A76326" w:rsidRPr="00306416">
          <w:rPr>
            <w:rStyle w:val="Hyperlink"/>
            <w:noProof/>
          </w:rPr>
          <w:t>secretary@melvilleshed.org.au</w:t>
        </w:r>
      </w:hyperlink>
      <w:r w:rsidR="00A76326">
        <w:rPr>
          <w:noProof/>
        </w:rPr>
        <w:t xml:space="preserve"> </w:t>
      </w:r>
    </w:p>
    <w:p w14:paraId="67C73D53" w14:textId="77777777" w:rsidR="008C3D3F" w:rsidRDefault="008C3D3F" w:rsidP="005A6D44">
      <w:pPr>
        <w:spacing w:after="0" w:line="240" w:lineRule="auto"/>
        <w:ind w:right="2080" w:firstLine="720"/>
      </w:pPr>
      <w:r>
        <w:t xml:space="preserve">Web site </w:t>
      </w:r>
      <w:hyperlink r:id="rId11" w:history="1">
        <w:r w:rsidRPr="00FF6FA3">
          <w:rPr>
            <w:rStyle w:val="Hyperlink"/>
          </w:rPr>
          <w:t>https://melvilleshed.tidyhq.com</w:t>
        </w:r>
      </w:hyperlink>
      <w:r>
        <w:t xml:space="preserve"> </w:t>
      </w:r>
    </w:p>
    <w:p w14:paraId="61888CC4" w14:textId="09539A17" w:rsidR="008C3D3F" w:rsidRDefault="004C3B43" w:rsidP="005A6D44">
      <w:pPr>
        <w:spacing w:after="0" w:line="240" w:lineRule="auto"/>
        <w:ind w:right="2080" w:firstLine="720"/>
      </w:pPr>
      <w:r>
        <w:t>Unit1/12 Hayden Court MYAREE 6154</w:t>
      </w:r>
    </w:p>
    <w:p w14:paraId="171B26A4" w14:textId="77777777" w:rsidR="008374B3" w:rsidRDefault="008374B3" w:rsidP="005A6D44">
      <w:pPr>
        <w:spacing w:after="0" w:line="240" w:lineRule="auto"/>
        <w:ind w:right="2080" w:firstLine="720"/>
      </w:pPr>
    </w:p>
    <w:p w14:paraId="2845B720" w14:textId="77777777" w:rsidR="00A3117C" w:rsidRDefault="00A3117C" w:rsidP="008C3D3F">
      <w:pPr>
        <w:spacing w:after="0"/>
        <w:rPr>
          <w:rFonts w:ascii="Arial" w:hAnsi="Arial" w:cs="Arial"/>
          <w:color w:val="000000"/>
          <w:sz w:val="12"/>
          <w:szCs w:val="12"/>
        </w:rPr>
      </w:pPr>
    </w:p>
    <w:p w14:paraId="158F1FDE" w14:textId="77777777" w:rsidR="00A3117C" w:rsidRDefault="00A3117C" w:rsidP="008C3D3F">
      <w:pPr>
        <w:spacing w:after="0"/>
        <w:rPr>
          <w:rFonts w:ascii="Arial" w:hAnsi="Arial" w:cs="Arial"/>
          <w:color w:val="000000"/>
          <w:sz w:val="12"/>
          <w:szCs w:val="12"/>
        </w:rPr>
      </w:pPr>
    </w:p>
    <w:p w14:paraId="09F9948A" w14:textId="41A69221" w:rsidR="008C3D3F" w:rsidRDefault="00A76326" w:rsidP="00A76326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83CDA">
        <w:rPr>
          <w:rFonts w:ascii="Arial" w:hAnsi="Arial" w:cs="Arial"/>
          <w:b/>
          <w:bCs/>
          <w:color w:val="000000"/>
          <w:sz w:val="24"/>
          <w:szCs w:val="24"/>
        </w:rPr>
        <w:t xml:space="preserve">MINUTES -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Annual General Meeting July </w:t>
      </w:r>
      <w:r w:rsidR="008374B3">
        <w:rPr>
          <w:rFonts w:ascii="Arial" w:hAnsi="Arial" w:cs="Arial"/>
          <w:b/>
          <w:bCs/>
          <w:color w:val="000000"/>
          <w:sz w:val="24"/>
          <w:szCs w:val="24"/>
        </w:rPr>
        <w:t>26</w:t>
      </w:r>
      <w:r w:rsidR="000553AC"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5F2881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14:paraId="0923B007" w14:textId="77777777" w:rsidR="008374B3" w:rsidRPr="00A76326" w:rsidRDefault="008374B3" w:rsidP="00A76326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0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8251"/>
        <w:gridCol w:w="1280"/>
      </w:tblGrid>
      <w:tr w:rsidR="008C3D3F" w:rsidRPr="004D3815" w14:paraId="6AAAF25B" w14:textId="77777777" w:rsidTr="002204C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1DBE" w14:textId="2CC21257" w:rsidR="008C3D3F" w:rsidRPr="00A3117C" w:rsidRDefault="005F2861" w:rsidP="004302F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3117C">
              <w:rPr>
                <w:rFonts w:cstheme="minorHAnsi"/>
                <w:b/>
              </w:rPr>
              <w:t>Time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D0EC" w14:textId="77777777" w:rsidR="008C3D3F" w:rsidRPr="00A3117C" w:rsidRDefault="008C3D3F" w:rsidP="004302F2">
            <w:pPr>
              <w:spacing w:line="240" w:lineRule="auto"/>
              <w:rPr>
                <w:rFonts w:cstheme="minorHAnsi"/>
                <w:b/>
              </w:rPr>
            </w:pPr>
            <w:r w:rsidRPr="00A3117C">
              <w:rPr>
                <w:rFonts w:cstheme="minorHAnsi"/>
                <w:b/>
              </w:rPr>
              <w:t>Description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1D7" w14:textId="7A6C7E54" w:rsidR="008C3D3F" w:rsidRPr="004D3815" w:rsidRDefault="004D3815" w:rsidP="004302F2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Person</w:t>
            </w:r>
          </w:p>
        </w:tc>
      </w:tr>
      <w:tr w:rsidR="005F2861" w:rsidRPr="00654871" w14:paraId="35D61CF6" w14:textId="77777777" w:rsidTr="002204C4">
        <w:trPr>
          <w:trHeight w:val="35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3E9C1BFD" w14:textId="131D70B3" w:rsidR="005F2861" w:rsidRPr="00E77A61" w:rsidRDefault="005F2861" w:rsidP="004302F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 w:rsidR="004C3B43">
              <w:rPr>
                <w:rFonts w:cstheme="minorHAnsi"/>
              </w:rPr>
              <w:t>30</w:t>
            </w:r>
          </w:p>
        </w:tc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</w:tcPr>
          <w:p w14:paraId="4CEAC6BB" w14:textId="6A18A14C" w:rsidR="005F2861" w:rsidRDefault="00CE61F7" w:rsidP="00B707A9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Welcome and </w:t>
            </w:r>
            <w:r w:rsidR="00232148">
              <w:rPr>
                <w:rFonts w:cstheme="minorHAnsi"/>
                <w:b/>
                <w:bCs/>
              </w:rPr>
              <w:t>introduction.</w:t>
            </w:r>
          </w:p>
          <w:p w14:paraId="05EA8005" w14:textId="571EAB22" w:rsidR="00E23EEC" w:rsidRPr="00E23EEC" w:rsidRDefault="00123654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Quentin welcomed members and our Patron to the meeting.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1C2" w14:textId="6D04B84F" w:rsidR="005F2861" w:rsidRPr="00177D84" w:rsidRDefault="00A76326" w:rsidP="004302F2">
            <w:pPr>
              <w:spacing w:line="240" w:lineRule="auto"/>
              <w:rPr>
                <w:rFonts w:cstheme="minorHAnsi"/>
                <w:i/>
              </w:rPr>
            </w:pPr>
            <w:r w:rsidRPr="00177D84">
              <w:rPr>
                <w:rFonts w:cstheme="minorHAnsi"/>
                <w:i/>
              </w:rPr>
              <w:t>Quentin Wilson (Chair)</w:t>
            </w:r>
          </w:p>
        </w:tc>
      </w:tr>
      <w:tr w:rsidR="00A76326" w:rsidRPr="00654871" w14:paraId="1D75819A" w14:textId="77777777" w:rsidTr="002204C4">
        <w:trPr>
          <w:trHeight w:val="35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3BCD8515" w14:textId="514AD6BC" w:rsidR="00A76326" w:rsidRDefault="00A76326" w:rsidP="004302F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 w:rsidR="00612B73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5 </w:t>
            </w:r>
          </w:p>
        </w:tc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</w:tcPr>
          <w:p w14:paraId="719F872F" w14:textId="409D2D02" w:rsidR="00A76326" w:rsidRDefault="00A76326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Confirm attendance</w:t>
            </w:r>
            <w:r w:rsidR="00FA4849">
              <w:rPr>
                <w:rFonts w:cstheme="minorHAnsi"/>
                <w:b/>
                <w:bCs/>
              </w:rPr>
              <w:t xml:space="preserve">, </w:t>
            </w:r>
            <w:r w:rsidR="00B65617">
              <w:rPr>
                <w:rFonts w:cstheme="minorHAnsi"/>
                <w:b/>
                <w:bCs/>
              </w:rPr>
              <w:t>apologies</w:t>
            </w:r>
            <w:r w:rsidR="00FA4849">
              <w:rPr>
                <w:rFonts w:cstheme="minorHAnsi"/>
                <w:b/>
                <w:bCs/>
              </w:rPr>
              <w:t xml:space="preserve"> and proxies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(Please put your name on the attendance sheet which will be circulating)</w:t>
            </w:r>
          </w:p>
          <w:p w14:paraId="45A12658" w14:textId="760810B0" w:rsidR="00BA086F" w:rsidRDefault="00BA086F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 attendance:</w:t>
            </w:r>
            <w:r w:rsidR="0014030E">
              <w:rPr>
                <w:rFonts w:cstheme="minorHAnsi"/>
              </w:rPr>
              <w:t xml:space="preserve"> </w:t>
            </w:r>
            <w:r w:rsidR="00097142">
              <w:rPr>
                <w:rFonts w:cstheme="minorHAnsi"/>
              </w:rPr>
              <w:t xml:space="preserve">Tony Alosi, </w:t>
            </w:r>
            <w:r w:rsidR="00BC42B2">
              <w:rPr>
                <w:rFonts w:cstheme="minorHAnsi"/>
              </w:rPr>
              <w:t xml:space="preserve">Bernard Anson, John Ashworth, Kate Baker, Neville Baker, </w:t>
            </w:r>
            <w:r w:rsidR="00E45D35">
              <w:rPr>
                <w:rFonts w:cstheme="minorHAnsi"/>
              </w:rPr>
              <w:t xml:space="preserve">John Bentley, Don Bone, Dirk Botje, </w:t>
            </w:r>
            <w:r w:rsidR="00AB534D">
              <w:rPr>
                <w:rFonts w:cstheme="minorHAnsi"/>
              </w:rPr>
              <w:t>Sandi Bryant,</w:t>
            </w:r>
            <w:r w:rsidR="00FB198D">
              <w:rPr>
                <w:rFonts w:cstheme="minorHAnsi"/>
              </w:rPr>
              <w:t xml:space="preserve"> Tony Burgess</w:t>
            </w:r>
            <w:r w:rsidR="00C6063A">
              <w:rPr>
                <w:rFonts w:cstheme="minorHAnsi"/>
              </w:rPr>
              <w:t>,</w:t>
            </w:r>
            <w:r w:rsidR="00AB534D">
              <w:rPr>
                <w:rFonts w:cstheme="minorHAnsi"/>
              </w:rPr>
              <w:t xml:space="preserve"> </w:t>
            </w:r>
            <w:r w:rsidR="00EC03C1">
              <w:rPr>
                <w:rFonts w:cstheme="minorHAnsi"/>
              </w:rPr>
              <w:t xml:space="preserve">John Creswell, Guy de Marigny, Harvey Dennison, </w:t>
            </w:r>
            <w:r w:rsidR="002000D2">
              <w:rPr>
                <w:rFonts w:cstheme="minorHAnsi"/>
              </w:rPr>
              <w:t xml:space="preserve">Doug Dutton, Les Dwyer, Paula Edwards, </w:t>
            </w:r>
            <w:r w:rsidR="00AA4F8E">
              <w:rPr>
                <w:rFonts w:cstheme="minorHAnsi"/>
              </w:rPr>
              <w:t xml:space="preserve">Greg Fletcher, Peter Fox, </w:t>
            </w:r>
            <w:r w:rsidR="00C6063A">
              <w:rPr>
                <w:rFonts w:cstheme="minorHAnsi"/>
              </w:rPr>
              <w:t xml:space="preserve">Kevin Fulwood, Nathan Gleeson, </w:t>
            </w:r>
            <w:r w:rsidR="00DB1625">
              <w:rPr>
                <w:rFonts w:cstheme="minorHAnsi"/>
              </w:rPr>
              <w:t xml:space="preserve">Meg Hewitt, Ross Hyder, Warren </w:t>
            </w:r>
            <w:r w:rsidR="00D126A2">
              <w:rPr>
                <w:rFonts w:cstheme="minorHAnsi"/>
              </w:rPr>
              <w:t>Hudson, Curtis</w:t>
            </w:r>
            <w:r w:rsidR="000D552F">
              <w:rPr>
                <w:rFonts w:cstheme="minorHAnsi"/>
              </w:rPr>
              <w:t xml:space="preserve"> Kaylock,</w:t>
            </w:r>
            <w:r w:rsidR="00DB1625">
              <w:rPr>
                <w:rFonts w:cstheme="minorHAnsi"/>
              </w:rPr>
              <w:t xml:space="preserve"> </w:t>
            </w:r>
            <w:r w:rsidR="000F71CA">
              <w:rPr>
                <w:rFonts w:cstheme="minorHAnsi"/>
              </w:rPr>
              <w:t>Colleen Kelly, Marilyn Kench, Myles Kennington, Janet Kl</w:t>
            </w:r>
            <w:r w:rsidR="007F3342">
              <w:rPr>
                <w:rFonts w:cstheme="minorHAnsi"/>
              </w:rPr>
              <w:t xml:space="preserve">yen, Steve Klyen, Tim Lee, Graham McDonald, </w:t>
            </w:r>
            <w:r w:rsidR="00BC585D">
              <w:rPr>
                <w:rFonts w:cstheme="minorHAnsi"/>
              </w:rPr>
              <w:t xml:space="preserve">Jeff Mengler, Ian Moore, </w:t>
            </w:r>
            <w:r w:rsidR="00EC034E">
              <w:rPr>
                <w:rFonts w:cstheme="minorHAnsi"/>
              </w:rPr>
              <w:t xml:space="preserve">Vince Munday, Colin Muscroft, Ho Nguyen, </w:t>
            </w:r>
            <w:r w:rsidR="009801D2">
              <w:rPr>
                <w:rFonts w:cstheme="minorHAnsi"/>
              </w:rPr>
              <w:t xml:space="preserve">Jim O’Connor, Jim Phillips, Steve Pusey, Graham Rankine, </w:t>
            </w:r>
            <w:r w:rsidR="00A84E55">
              <w:rPr>
                <w:rFonts w:cstheme="minorHAnsi"/>
              </w:rPr>
              <w:t>Freddie Sheppard</w:t>
            </w:r>
            <w:r w:rsidR="00C512B7">
              <w:rPr>
                <w:rFonts w:cstheme="minorHAnsi"/>
              </w:rPr>
              <w:t>,</w:t>
            </w:r>
            <w:r w:rsidR="009679D9">
              <w:rPr>
                <w:rFonts w:cstheme="minorHAnsi"/>
              </w:rPr>
              <w:t xml:space="preserve"> Mike Smit</w:t>
            </w:r>
            <w:r w:rsidR="00224A9D">
              <w:rPr>
                <w:rFonts w:cstheme="minorHAnsi"/>
              </w:rPr>
              <w:t>h,</w:t>
            </w:r>
            <w:r w:rsidR="00C512B7">
              <w:rPr>
                <w:rFonts w:cstheme="minorHAnsi"/>
              </w:rPr>
              <w:t xml:space="preserve"> </w:t>
            </w:r>
            <w:r w:rsidR="00C45175">
              <w:rPr>
                <w:rFonts w:cstheme="minorHAnsi"/>
              </w:rPr>
              <w:t xml:space="preserve">Phil Smith, Gavin Swanepoel, Ross Weir, Paul Whiting, </w:t>
            </w:r>
            <w:r w:rsidR="00037975">
              <w:rPr>
                <w:rFonts w:cstheme="minorHAnsi"/>
              </w:rPr>
              <w:t xml:space="preserve">Gordon Williamson, Robert Willis, Quentin Wilson, Bruce Wittber, </w:t>
            </w:r>
            <w:r w:rsidR="009679D9">
              <w:rPr>
                <w:rFonts w:cstheme="minorHAnsi"/>
              </w:rPr>
              <w:t>Bruce Wright, Chris Yates, Peter Zappa</w:t>
            </w:r>
          </w:p>
          <w:p w14:paraId="38F5A1C0" w14:textId="77777777" w:rsidR="00BA086F" w:rsidRDefault="00BA086F" w:rsidP="00B707A9">
            <w:pPr>
              <w:spacing w:line="240" w:lineRule="auto"/>
              <w:rPr>
                <w:rFonts w:cstheme="minorHAnsi"/>
              </w:rPr>
            </w:pPr>
          </w:p>
          <w:p w14:paraId="39A20132" w14:textId="117B53BA" w:rsidR="00B65617" w:rsidRDefault="00BA086F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Apologies: </w:t>
            </w:r>
            <w:r w:rsidR="00F60E2F">
              <w:rPr>
                <w:rFonts w:cstheme="minorHAnsi"/>
              </w:rPr>
              <w:t xml:space="preserve">Allan Craven, David Barton, Dave Appleton, </w:t>
            </w:r>
            <w:r w:rsidR="00EF72E3">
              <w:rPr>
                <w:rFonts w:cstheme="minorHAnsi"/>
              </w:rPr>
              <w:t xml:space="preserve">Brian Hodges, Alan Verdonk, </w:t>
            </w:r>
            <w:r w:rsidR="008B20DE">
              <w:rPr>
                <w:rFonts w:cstheme="minorHAnsi"/>
              </w:rPr>
              <w:t xml:space="preserve">Mary Butterworth, </w:t>
            </w:r>
            <w:r w:rsidR="00A570D1">
              <w:rPr>
                <w:rFonts w:cstheme="minorHAnsi"/>
              </w:rPr>
              <w:t xml:space="preserve">Craig Williums, </w:t>
            </w:r>
            <w:r w:rsidR="007E3218">
              <w:rPr>
                <w:rFonts w:cstheme="minorHAnsi"/>
              </w:rPr>
              <w:t>Rod Steere, Katy Mair</w:t>
            </w:r>
          </w:p>
          <w:p w14:paraId="56775C75" w14:textId="749B035D" w:rsidR="00FA4849" w:rsidRPr="00232148" w:rsidRDefault="00FA4849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Proxies:</w:t>
            </w:r>
            <w:r w:rsidR="008B20DE">
              <w:rPr>
                <w:rFonts w:cstheme="minorHAnsi"/>
              </w:rPr>
              <w:t xml:space="preserve"> All</w:t>
            </w:r>
            <w:r w:rsidR="008A1F0A">
              <w:rPr>
                <w:rFonts w:cstheme="minorHAnsi"/>
              </w:rPr>
              <w:t>an Craven in favour of W Hudson, D Appleton in favour of the chair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C893" w14:textId="5717ABB8" w:rsidR="00A76326" w:rsidRPr="00177D84" w:rsidRDefault="002E3062" w:rsidP="004302F2">
            <w:pPr>
              <w:spacing w:line="240" w:lineRule="auto"/>
              <w:rPr>
                <w:rFonts w:cstheme="minorHAnsi"/>
                <w:i/>
              </w:rPr>
            </w:pPr>
            <w:r w:rsidRPr="00177D84">
              <w:rPr>
                <w:rFonts w:cstheme="minorHAnsi"/>
                <w:i/>
              </w:rPr>
              <w:t>Chris Yates (Secretary)</w:t>
            </w:r>
          </w:p>
        </w:tc>
      </w:tr>
      <w:tr w:rsidR="005F2861" w:rsidRPr="00654871" w14:paraId="548E9E80" w14:textId="77777777" w:rsidTr="002204C4">
        <w:trPr>
          <w:trHeight w:val="35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29E3908" w14:textId="4D6C6696" w:rsidR="005F2861" w:rsidRDefault="00B65617" w:rsidP="004302F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 w:rsidR="00612B73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</w:p>
        </w:tc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</w:tcPr>
          <w:p w14:paraId="4071A0CE" w14:textId="13B557C4" w:rsidR="00CE61F7" w:rsidRDefault="00B65617" w:rsidP="00B6561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theme="minorHAnsi"/>
              </w:rPr>
            </w:pPr>
            <w:r w:rsidRPr="00B65617">
              <w:rPr>
                <w:rFonts w:cstheme="minorHAnsi"/>
                <w:b/>
                <w:bCs/>
              </w:rPr>
              <w:t>Review and approve minutes of the 202</w:t>
            </w:r>
            <w:r w:rsidR="00FA4849">
              <w:rPr>
                <w:rFonts w:cstheme="minorHAnsi"/>
                <w:b/>
                <w:bCs/>
              </w:rPr>
              <w:t>3</w:t>
            </w:r>
            <w:r w:rsidRPr="00B65617">
              <w:rPr>
                <w:rFonts w:cstheme="minorHAnsi"/>
                <w:b/>
                <w:bCs/>
              </w:rPr>
              <w:t xml:space="preserve"> Annual General Meeting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(Attached)</w:t>
            </w:r>
          </w:p>
          <w:p w14:paraId="53C075BE" w14:textId="77777777" w:rsidR="00CA6BF4" w:rsidRDefault="00CA6BF4" w:rsidP="00B6561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theme="minorHAnsi"/>
              </w:rPr>
            </w:pPr>
          </w:p>
          <w:p w14:paraId="6AFECFAE" w14:textId="041E75F4" w:rsidR="00CA6BF4" w:rsidRPr="00B65617" w:rsidRDefault="00CA6BF4" w:rsidP="00B6561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Moved: </w:t>
            </w:r>
            <w:r w:rsidR="00976AC6">
              <w:rPr>
                <w:rFonts w:cstheme="minorHAnsi"/>
              </w:rPr>
              <w:t xml:space="preserve">  </w:t>
            </w:r>
            <w:r w:rsidR="00123654">
              <w:rPr>
                <w:rFonts w:cstheme="minorHAnsi"/>
              </w:rPr>
              <w:t>C</w:t>
            </w:r>
            <w:r w:rsidR="00224A9D">
              <w:rPr>
                <w:rFonts w:cstheme="minorHAnsi"/>
              </w:rPr>
              <w:t>hris Yates</w:t>
            </w:r>
            <w:r w:rsidR="00976AC6">
              <w:rPr>
                <w:rFonts w:cstheme="minorHAnsi"/>
              </w:rPr>
              <w:t xml:space="preserve">                                 </w:t>
            </w:r>
            <w:r>
              <w:rPr>
                <w:rFonts w:cstheme="minorHAnsi"/>
              </w:rPr>
              <w:t>Seconded</w:t>
            </w:r>
            <w:r w:rsidR="009F2F84">
              <w:rPr>
                <w:rFonts w:cstheme="minorHAnsi"/>
              </w:rPr>
              <w:t xml:space="preserve"> H</w:t>
            </w:r>
            <w:r w:rsidR="00224A9D">
              <w:rPr>
                <w:rFonts w:cstheme="minorHAnsi"/>
              </w:rPr>
              <w:t>arvey Dennison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601" w14:textId="1B323003" w:rsidR="005F2861" w:rsidRPr="00177D84" w:rsidRDefault="00B65617" w:rsidP="004302F2">
            <w:pPr>
              <w:spacing w:line="240" w:lineRule="auto"/>
              <w:rPr>
                <w:rFonts w:cstheme="minorHAnsi"/>
                <w:i/>
              </w:rPr>
            </w:pPr>
            <w:r w:rsidRPr="00177D84">
              <w:rPr>
                <w:rFonts w:cstheme="minorHAnsi"/>
                <w:i/>
              </w:rPr>
              <w:t xml:space="preserve">Quentin Wilson </w:t>
            </w:r>
          </w:p>
        </w:tc>
      </w:tr>
      <w:tr w:rsidR="005F2861" w:rsidRPr="00654871" w14:paraId="27ED77EF" w14:textId="77777777" w:rsidTr="002204C4">
        <w:trPr>
          <w:trHeight w:val="35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725FD39" w14:textId="09807968" w:rsidR="005F2861" w:rsidRDefault="00B65617" w:rsidP="004302F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 w:rsidR="00405022">
              <w:rPr>
                <w:rFonts w:cstheme="minorHAnsi"/>
              </w:rPr>
              <w:t>5</w:t>
            </w:r>
            <w:r>
              <w:rPr>
                <w:rFonts w:cstheme="minorHAnsi"/>
              </w:rPr>
              <w:t>5</w:t>
            </w:r>
          </w:p>
        </w:tc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</w:tcPr>
          <w:p w14:paraId="6E8A4310" w14:textId="05C10163" w:rsidR="005F2861" w:rsidRDefault="005F2861" w:rsidP="00B707A9">
            <w:pPr>
              <w:spacing w:line="240" w:lineRule="auto"/>
              <w:rPr>
                <w:rFonts w:cstheme="minorHAnsi"/>
                <w:b/>
                <w:bCs/>
              </w:rPr>
            </w:pPr>
            <w:r w:rsidRPr="00DD6EF0">
              <w:rPr>
                <w:rFonts w:cstheme="minorHAnsi"/>
                <w:b/>
                <w:bCs/>
              </w:rPr>
              <w:t>Chair</w:t>
            </w:r>
            <w:r w:rsidR="00D20691">
              <w:rPr>
                <w:rFonts w:cstheme="minorHAnsi"/>
                <w:b/>
                <w:bCs/>
              </w:rPr>
              <w:t>’</w:t>
            </w:r>
            <w:r w:rsidRPr="00DD6EF0">
              <w:rPr>
                <w:rFonts w:cstheme="minorHAnsi"/>
                <w:b/>
                <w:bCs/>
              </w:rPr>
              <w:t>s report</w:t>
            </w:r>
            <w:r w:rsidR="00B65617">
              <w:rPr>
                <w:rFonts w:cstheme="minorHAnsi"/>
                <w:b/>
                <w:bCs/>
              </w:rPr>
              <w:t xml:space="preserve"> </w:t>
            </w:r>
            <w:r w:rsidR="008E1564">
              <w:rPr>
                <w:rFonts w:cstheme="minorHAnsi"/>
                <w:b/>
                <w:bCs/>
              </w:rPr>
              <w:t>attached (</w:t>
            </w:r>
            <w:r w:rsidR="00B65617">
              <w:rPr>
                <w:rFonts w:cstheme="minorHAnsi"/>
                <w:b/>
                <w:bCs/>
              </w:rPr>
              <w:t>includes financial report and statements)</w:t>
            </w:r>
          </w:p>
          <w:p w14:paraId="3BC6E465" w14:textId="61CB632B" w:rsidR="00621202" w:rsidRDefault="00621202" w:rsidP="00B707A9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6D4695C" w14:textId="47892ECF" w:rsidR="008E1564" w:rsidRPr="008E1564" w:rsidRDefault="008E1564" w:rsidP="00B707A9">
            <w:pPr>
              <w:spacing w:line="240" w:lineRule="auto"/>
              <w:rPr>
                <w:rFonts w:cstheme="minorHAnsi"/>
                <w:u w:val="single"/>
              </w:rPr>
            </w:pPr>
            <w:r w:rsidRPr="008E1564">
              <w:rPr>
                <w:rFonts w:cstheme="minorHAnsi"/>
                <w:u w:val="single"/>
              </w:rPr>
              <w:t xml:space="preserve">Key points: </w:t>
            </w:r>
          </w:p>
          <w:p w14:paraId="3F732170" w14:textId="77777777" w:rsidR="008E1564" w:rsidRDefault="008E1564" w:rsidP="00B707A9">
            <w:pPr>
              <w:spacing w:line="240" w:lineRule="auto"/>
              <w:rPr>
                <w:rFonts w:cstheme="minorHAnsi"/>
              </w:rPr>
            </w:pPr>
          </w:p>
          <w:p w14:paraId="305CB912" w14:textId="375E7284" w:rsidR="009A46AF" w:rsidRPr="00202B18" w:rsidRDefault="009A46AF" w:rsidP="00202B18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 w:rsidRPr="0022654E">
              <w:rPr>
                <w:rFonts w:cstheme="minorHAnsi"/>
              </w:rPr>
              <w:t>C</w:t>
            </w:r>
            <w:r w:rsidR="008E1564" w:rsidRPr="0022654E">
              <w:rPr>
                <w:rFonts w:cstheme="minorHAnsi"/>
              </w:rPr>
              <w:t xml:space="preserve">ity </w:t>
            </w:r>
            <w:r w:rsidRPr="0022654E">
              <w:rPr>
                <w:rFonts w:cstheme="minorHAnsi"/>
              </w:rPr>
              <w:t>o</w:t>
            </w:r>
            <w:r w:rsidR="008E1564" w:rsidRPr="0022654E">
              <w:rPr>
                <w:rFonts w:cstheme="minorHAnsi"/>
              </w:rPr>
              <w:t xml:space="preserve">f </w:t>
            </w:r>
            <w:r w:rsidRPr="0022654E">
              <w:rPr>
                <w:rFonts w:cstheme="minorHAnsi"/>
              </w:rPr>
              <w:t>M</w:t>
            </w:r>
            <w:r w:rsidR="008E1564" w:rsidRPr="0022654E">
              <w:rPr>
                <w:rFonts w:cstheme="minorHAnsi"/>
              </w:rPr>
              <w:t xml:space="preserve">elville </w:t>
            </w:r>
            <w:r w:rsidR="00932DF1">
              <w:rPr>
                <w:rFonts w:cstheme="minorHAnsi"/>
              </w:rPr>
              <w:t>(CoM)</w:t>
            </w:r>
            <w:r w:rsidR="008E1564" w:rsidRPr="0022654E">
              <w:rPr>
                <w:rFonts w:cstheme="minorHAnsi"/>
              </w:rPr>
              <w:t>as our landlord</w:t>
            </w:r>
            <w:r w:rsidRPr="0022654E">
              <w:rPr>
                <w:rFonts w:cstheme="minorHAnsi"/>
              </w:rPr>
              <w:t xml:space="preserve"> have been very supportive</w:t>
            </w:r>
            <w:r w:rsidR="00381C4D">
              <w:rPr>
                <w:rFonts w:cstheme="minorHAnsi"/>
              </w:rPr>
              <w:t xml:space="preserve"> and we n</w:t>
            </w:r>
            <w:r w:rsidR="00381C4D" w:rsidRPr="0022654E">
              <w:rPr>
                <w:rFonts w:cstheme="minorHAnsi"/>
              </w:rPr>
              <w:t>ow have a whole of building lease</w:t>
            </w:r>
            <w:r w:rsidR="00381C4D">
              <w:rPr>
                <w:rFonts w:cstheme="minorHAnsi"/>
              </w:rPr>
              <w:t xml:space="preserve"> at a `peppercorn</w:t>
            </w:r>
            <w:r w:rsidR="00202B18">
              <w:rPr>
                <w:rFonts w:cstheme="minorHAnsi"/>
              </w:rPr>
              <w:t>’ rent.</w:t>
            </w:r>
          </w:p>
          <w:p w14:paraId="2FB616D0" w14:textId="7DE08373" w:rsidR="009A46AF" w:rsidRPr="0022654E" w:rsidRDefault="008E1564" w:rsidP="0022654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 w:rsidRPr="0022654E">
              <w:rPr>
                <w:rFonts w:cstheme="minorHAnsi"/>
              </w:rPr>
              <w:t>The Shed has now been o</w:t>
            </w:r>
            <w:r w:rsidR="009A46AF" w:rsidRPr="0022654E">
              <w:rPr>
                <w:rFonts w:cstheme="minorHAnsi"/>
              </w:rPr>
              <w:t xml:space="preserve">pen for two years. </w:t>
            </w:r>
          </w:p>
          <w:p w14:paraId="44090C23" w14:textId="2486CAF2" w:rsidR="00D348EE" w:rsidRPr="0022654E" w:rsidRDefault="00202B18" w:rsidP="0022654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 are m</w:t>
            </w:r>
            <w:r w:rsidR="00D348EE" w:rsidRPr="0022654E">
              <w:rPr>
                <w:rFonts w:cstheme="minorHAnsi"/>
              </w:rPr>
              <w:t>idway through</w:t>
            </w:r>
            <w:r>
              <w:rPr>
                <w:rFonts w:cstheme="minorHAnsi"/>
              </w:rPr>
              <w:t xml:space="preserve"> a</w:t>
            </w:r>
            <w:r w:rsidR="00D348EE" w:rsidRPr="0022654E">
              <w:rPr>
                <w:rFonts w:cstheme="minorHAnsi"/>
              </w:rPr>
              <w:t xml:space="preserve"> federally funded </w:t>
            </w:r>
            <w:r w:rsidR="00E46D59" w:rsidRPr="0022654E">
              <w:rPr>
                <w:rFonts w:cstheme="minorHAnsi"/>
              </w:rPr>
              <w:t>fit out</w:t>
            </w:r>
            <w:r w:rsidR="00D348EE" w:rsidRPr="0022654E">
              <w:rPr>
                <w:rFonts w:cstheme="minorHAnsi"/>
              </w:rPr>
              <w:t xml:space="preserve"> project with our landlord CoM</w:t>
            </w:r>
            <w:r w:rsidR="00FF7032" w:rsidRPr="0022654E">
              <w:rPr>
                <w:rFonts w:cstheme="minorHAnsi"/>
              </w:rPr>
              <w:t xml:space="preserve">. </w:t>
            </w:r>
            <w:r w:rsidR="00932DF1">
              <w:rPr>
                <w:rFonts w:cstheme="minorHAnsi"/>
              </w:rPr>
              <w:t xml:space="preserve">The Investing in Our Communities </w:t>
            </w:r>
            <w:r w:rsidR="006A3DFF">
              <w:rPr>
                <w:rFonts w:cstheme="minorHAnsi"/>
              </w:rPr>
              <w:t xml:space="preserve">program has provided </w:t>
            </w:r>
            <w:r w:rsidR="00FF7032" w:rsidRPr="0022654E">
              <w:rPr>
                <w:rFonts w:cstheme="minorHAnsi"/>
              </w:rPr>
              <w:t xml:space="preserve">$250k but as it was a retrospective </w:t>
            </w:r>
            <w:r w:rsidR="005D38EF" w:rsidRPr="0022654E">
              <w:rPr>
                <w:rFonts w:cstheme="minorHAnsi"/>
              </w:rPr>
              <w:t xml:space="preserve">grant CoM has funded us </w:t>
            </w:r>
            <w:r w:rsidR="00BF15A0" w:rsidRPr="0022654E">
              <w:rPr>
                <w:rFonts w:cstheme="minorHAnsi"/>
              </w:rPr>
              <w:t xml:space="preserve">in advance and we </w:t>
            </w:r>
            <w:r w:rsidR="00B37A23" w:rsidRPr="0022654E">
              <w:rPr>
                <w:rFonts w:cstheme="minorHAnsi"/>
              </w:rPr>
              <w:t xml:space="preserve">pay them back as we receive funds from </w:t>
            </w:r>
            <w:r w:rsidR="004531E3">
              <w:rPr>
                <w:rFonts w:cstheme="minorHAnsi"/>
              </w:rPr>
              <w:t>the Federal Government.</w:t>
            </w:r>
          </w:p>
          <w:p w14:paraId="48E1CDA8" w14:textId="2E4492C0" w:rsidR="00BF15A0" w:rsidRPr="004E0CAA" w:rsidRDefault="004531E3" w:rsidP="004E0CAA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Quentin</w:t>
            </w:r>
            <w:r w:rsidR="00AC5043" w:rsidRPr="0022654E">
              <w:rPr>
                <w:rFonts w:cstheme="minorHAnsi"/>
              </w:rPr>
              <w:t xml:space="preserve"> outlined </w:t>
            </w:r>
            <w:r>
              <w:rPr>
                <w:rFonts w:cstheme="minorHAnsi"/>
              </w:rPr>
              <w:t xml:space="preserve">the </w:t>
            </w:r>
            <w:r w:rsidR="00AC5043" w:rsidRPr="0022654E">
              <w:rPr>
                <w:rFonts w:cstheme="minorHAnsi"/>
              </w:rPr>
              <w:t>upgrade works to be undertaken</w:t>
            </w:r>
            <w:r>
              <w:rPr>
                <w:rFonts w:cstheme="minorHAnsi"/>
              </w:rPr>
              <w:t xml:space="preserve"> noting that </w:t>
            </w:r>
            <w:r w:rsidR="00BF15A0" w:rsidRPr="004531E3">
              <w:rPr>
                <w:rFonts w:cstheme="minorHAnsi"/>
              </w:rPr>
              <w:t xml:space="preserve">CoM works </w:t>
            </w:r>
            <w:r>
              <w:rPr>
                <w:rFonts w:cstheme="minorHAnsi"/>
              </w:rPr>
              <w:t xml:space="preserve">to enable the building to meet compliance </w:t>
            </w:r>
            <w:r w:rsidR="00E46D59">
              <w:rPr>
                <w:rFonts w:cstheme="minorHAnsi"/>
              </w:rPr>
              <w:t>standards</w:t>
            </w:r>
            <w:r>
              <w:rPr>
                <w:rFonts w:cstheme="minorHAnsi"/>
              </w:rPr>
              <w:t xml:space="preserve"> will cost around </w:t>
            </w:r>
            <w:r w:rsidR="00BF15A0" w:rsidRPr="004531E3">
              <w:rPr>
                <w:rFonts w:cstheme="minorHAnsi"/>
              </w:rPr>
              <w:t xml:space="preserve">$1.2m by </w:t>
            </w:r>
            <w:r w:rsidR="005E137F" w:rsidRPr="004531E3">
              <w:rPr>
                <w:rFonts w:cstheme="minorHAnsi"/>
              </w:rPr>
              <w:t xml:space="preserve">to which we </w:t>
            </w:r>
            <w:r w:rsidR="00B37A23" w:rsidRPr="004531E3">
              <w:rPr>
                <w:rFonts w:cstheme="minorHAnsi"/>
              </w:rPr>
              <w:t xml:space="preserve">are contributing approx. </w:t>
            </w:r>
            <w:r>
              <w:rPr>
                <w:rFonts w:cstheme="minorHAnsi"/>
              </w:rPr>
              <w:t>S</w:t>
            </w:r>
            <w:r w:rsidR="00B37A23" w:rsidRPr="004531E3">
              <w:rPr>
                <w:rFonts w:cstheme="minorHAnsi"/>
              </w:rPr>
              <w:t>100k</w:t>
            </w:r>
            <w:r w:rsidR="00B82E42">
              <w:rPr>
                <w:rFonts w:cstheme="minorHAnsi"/>
              </w:rPr>
              <w:t xml:space="preserve">. It was </w:t>
            </w:r>
            <w:r w:rsidR="00E46D59">
              <w:rPr>
                <w:rFonts w:cstheme="minorHAnsi"/>
              </w:rPr>
              <w:t>n</w:t>
            </w:r>
            <w:r w:rsidR="00E46D59" w:rsidRPr="0022654E">
              <w:rPr>
                <w:rFonts w:cstheme="minorHAnsi"/>
              </w:rPr>
              <w:t>ote</w:t>
            </w:r>
            <w:r w:rsidR="00E46D59">
              <w:rPr>
                <w:rFonts w:cstheme="minorHAnsi"/>
              </w:rPr>
              <w:t>d that</w:t>
            </w:r>
            <w:r w:rsidR="00B82E42">
              <w:rPr>
                <w:rFonts w:cstheme="minorHAnsi"/>
              </w:rPr>
              <w:t xml:space="preserve"> there is</w:t>
            </w:r>
            <w:r w:rsidR="00B82E42" w:rsidRPr="0022654E">
              <w:rPr>
                <w:rFonts w:cstheme="minorHAnsi"/>
              </w:rPr>
              <w:t xml:space="preserve"> the likelihood of</w:t>
            </w:r>
            <w:r w:rsidR="004E0CAA">
              <w:rPr>
                <w:rFonts w:cstheme="minorHAnsi"/>
              </w:rPr>
              <w:t xml:space="preserve"> significant</w:t>
            </w:r>
            <w:r w:rsidR="00B82E42" w:rsidRPr="0022654E">
              <w:rPr>
                <w:rFonts w:cstheme="minorHAnsi"/>
              </w:rPr>
              <w:t xml:space="preserve"> disruption</w:t>
            </w:r>
            <w:r w:rsidR="004E0CAA">
              <w:rPr>
                <w:rFonts w:cstheme="minorHAnsi"/>
              </w:rPr>
              <w:t xml:space="preserve"> in our access to the Shed once work commences.</w:t>
            </w:r>
          </w:p>
          <w:p w14:paraId="45EBB0D0" w14:textId="20F53856" w:rsidR="00B37A23" w:rsidRPr="0022654E" w:rsidRDefault="00D50C3E" w:rsidP="0022654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 w:rsidRPr="0022654E">
              <w:rPr>
                <w:rFonts w:cstheme="minorHAnsi"/>
              </w:rPr>
              <w:t>Membership is surging</w:t>
            </w:r>
            <w:r w:rsidR="004531E3">
              <w:rPr>
                <w:rFonts w:cstheme="minorHAnsi"/>
              </w:rPr>
              <w:t xml:space="preserve"> and we currently have 118 fina</w:t>
            </w:r>
            <w:r w:rsidR="00667A12">
              <w:rPr>
                <w:rFonts w:cstheme="minorHAnsi"/>
              </w:rPr>
              <w:t>n</w:t>
            </w:r>
            <w:r w:rsidR="004531E3">
              <w:rPr>
                <w:rFonts w:cstheme="minorHAnsi"/>
              </w:rPr>
              <w:t>cial members with approximately 40 people</w:t>
            </w:r>
            <w:r w:rsidR="00667A12">
              <w:rPr>
                <w:rFonts w:cstheme="minorHAnsi"/>
              </w:rPr>
              <w:t xml:space="preserve"> yet to renew</w:t>
            </w:r>
            <w:r w:rsidRPr="0022654E">
              <w:rPr>
                <w:rFonts w:cstheme="minorHAnsi"/>
              </w:rPr>
              <w:t>.</w:t>
            </w:r>
            <w:r w:rsidR="00FC7944" w:rsidRPr="0022654E">
              <w:rPr>
                <w:rFonts w:cstheme="minorHAnsi"/>
              </w:rPr>
              <w:t xml:space="preserve"> </w:t>
            </w:r>
            <w:r w:rsidR="006B1A92">
              <w:rPr>
                <w:rFonts w:cstheme="minorHAnsi"/>
              </w:rPr>
              <w:t>T</w:t>
            </w:r>
            <w:r w:rsidR="00667A12">
              <w:rPr>
                <w:rFonts w:cstheme="minorHAnsi"/>
              </w:rPr>
              <w:t xml:space="preserve">his number </w:t>
            </w:r>
            <w:r w:rsidR="006B1A92">
              <w:rPr>
                <w:rFonts w:cstheme="minorHAnsi"/>
              </w:rPr>
              <w:t>is s</w:t>
            </w:r>
            <w:r w:rsidR="00FC7944" w:rsidRPr="0022654E">
              <w:rPr>
                <w:rFonts w:cstheme="minorHAnsi"/>
              </w:rPr>
              <w:t xml:space="preserve">till manageable but </w:t>
            </w:r>
            <w:r w:rsidR="006B1A92">
              <w:rPr>
                <w:rFonts w:cstheme="minorHAnsi"/>
              </w:rPr>
              <w:t xml:space="preserve">we </w:t>
            </w:r>
            <w:r w:rsidR="00FC7944" w:rsidRPr="0022654E">
              <w:rPr>
                <w:rFonts w:cstheme="minorHAnsi"/>
              </w:rPr>
              <w:t xml:space="preserve">may need to </w:t>
            </w:r>
            <w:r w:rsidR="006B1A92">
              <w:rPr>
                <w:rFonts w:cstheme="minorHAnsi"/>
              </w:rPr>
              <w:t xml:space="preserve">become even more flexible in the future to cater to the numbers and diverse interests of our members. </w:t>
            </w:r>
          </w:p>
          <w:p w14:paraId="0CC03FAD" w14:textId="46AE54BC" w:rsidR="0014553F" w:rsidRPr="0022654E" w:rsidRDefault="007468C2" w:rsidP="0014553F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 l</w:t>
            </w:r>
            <w:r w:rsidR="00966306" w:rsidRPr="0022654E">
              <w:rPr>
                <w:rFonts w:cstheme="minorHAnsi"/>
              </w:rPr>
              <w:t xml:space="preserve">imiting factor </w:t>
            </w:r>
            <w:r>
              <w:rPr>
                <w:rFonts w:cstheme="minorHAnsi"/>
              </w:rPr>
              <w:t xml:space="preserve">for Shed growth </w:t>
            </w:r>
            <w:r w:rsidR="00966306" w:rsidRPr="0022654E">
              <w:rPr>
                <w:rFonts w:cstheme="minorHAnsi"/>
              </w:rPr>
              <w:t>is the number of volunteers. Everyone has a role to play</w:t>
            </w:r>
            <w:r>
              <w:rPr>
                <w:rFonts w:cstheme="minorHAnsi"/>
              </w:rPr>
              <w:t xml:space="preserve"> and there are a number of roles </w:t>
            </w:r>
            <w:r w:rsidR="0014553F" w:rsidRPr="0022654E">
              <w:rPr>
                <w:rFonts w:cstheme="minorHAnsi"/>
              </w:rPr>
              <w:t xml:space="preserve">but we need volunteers for a wide range of tasks and roles. </w:t>
            </w:r>
            <w:r w:rsidR="0062701C">
              <w:rPr>
                <w:rFonts w:cstheme="minorHAnsi"/>
              </w:rPr>
              <w:t xml:space="preserve">These roles include assistance with fundraising and community </w:t>
            </w:r>
            <w:r w:rsidR="00E46D59">
              <w:rPr>
                <w:rFonts w:cstheme="minorHAnsi"/>
              </w:rPr>
              <w:lastRenderedPageBreak/>
              <w:t>activities</w:t>
            </w:r>
            <w:r w:rsidR="0062701C">
              <w:rPr>
                <w:rFonts w:cstheme="minorHAnsi"/>
              </w:rPr>
              <w:t xml:space="preserve">, </w:t>
            </w:r>
            <w:r w:rsidR="000572B1">
              <w:rPr>
                <w:rFonts w:cstheme="minorHAnsi"/>
              </w:rPr>
              <w:t xml:space="preserve">assistance with Shed based social activities such as the monthly BBQ and also out of shed social activities. </w:t>
            </w:r>
          </w:p>
          <w:p w14:paraId="50AD56FA" w14:textId="0EFCA12F" w:rsidR="00656C31" w:rsidRDefault="007468C2" w:rsidP="000572B1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 w:rsidRPr="000572B1">
              <w:rPr>
                <w:rFonts w:cstheme="minorHAnsi"/>
              </w:rPr>
              <w:t xml:space="preserve">It is </w:t>
            </w:r>
            <w:r w:rsidR="0014553F" w:rsidRPr="000572B1">
              <w:rPr>
                <w:rFonts w:cstheme="minorHAnsi"/>
              </w:rPr>
              <w:t>p</w:t>
            </w:r>
            <w:r w:rsidR="00656C31" w:rsidRPr="000572B1">
              <w:rPr>
                <w:rFonts w:cstheme="minorHAnsi"/>
              </w:rPr>
              <w:t xml:space="preserve">articularly important to have volunteer supervisors </w:t>
            </w:r>
          </w:p>
          <w:p w14:paraId="3EE69A1D" w14:textId="5C458ECE" w:rsidR="00314652" w:rsidRPr="000572B1" w:rsidRDefault="00314652" w:rsidP="00412835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 w:rsidRPr="00103717">
              <w:rPr>
                <w:rFonts w:cstheme="minorHAnsi"/>
              </w:rPr>
              <w:t>An area of vital n</w:t>
            </w:r>
            <w:r w:rsidRPr="00103717">
              <w:rPr>
                <w:rFonts w:cstheme="minorHAnsi"/>
              </w:rPr>
              <w:t>eed</w:t>
            </w:r>
            <w:r w:rsidRPr="00103717">
              <w:rPr>
                <w:rFonts w:cstheme="minorHAnsi"/>
              </w:rPr>
              <w:t xml:space="preserve"> is assistance with </w:t>
            </w:r>
            <w:r w:rsidR="00103717" w:rsidRPr="00103717">
              <w:rPr>
                <w:rFonts w:cstheme="minorHAnsi"/>
              </w:rPr>
              <w:t>administration</w:t>
            </w:r>
            <w:r w:rsidRPr="00103717">
              <w:rPr>
                <w:rFonts w:cstheme="minorHAnsi"/>
              </w:rPr>
              <w:t xml:space="preserve"> tasks</w:t>
            </w:r>
            <w:r w:rsidRPr="00103717">
              <w:rPr>
                <w:rFonts w:cstheme="minorHAnsi"/>
              </w:rPr>
              <w:t xml:space="preserve"> in the office.</w:t>
            </w:r>
            <w:r w:rsidR="00103717" w:rsidRPr="00103717">
              <w:rPr>
                <w:rFonts w:cstheme="minorHAnsi"/>
              </w:rPr>
              <w:t xml:space="preserve"> Please see Bruce Wright to discuss how you may be able to help out. </w:t>
            </w:r>
            <w:r w:rsidRPr="00103717">
              <w:rPr>
                <w:rFonts w:cstheme="minorHAnsi"/>
              </w:rPr>
              <w:t xml:space="preserve"> </w:t>
            </w:r>
          </w:p>
          <w:p w14:paraId="130A7238" w14:textId="1E157ACE" w:rsidR="00595EDC" w:rsidRDefault="00103717" w:rsidP="0022654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Quentin offered </w:t>
            </w:r>
            <w:r w:rsidR="004E0CAA">
              <w:rPr>
                <w:rFonts w:cstheme="minorHAnsi"/>
              </w:rPr>
              <w:t>sincere</w:t>
            </w:r>
            <w:r>
              <w:rPr>
                <w:rFonts w:cstheme="minorHAnsi"/>
              </w:rPr>
              <w:t xml:space="preserve"> thanks to a wide range</w:t>
            </w:r>
            <w:r w:rsidR="00595EDC" w:rsidRPr="0022654E">
              <w:rPr>
                <w:rFonts w:cstheme="minorHAnsi"/>
              </w:rPr>
              <w:t xml:space="preserve"> of volunteers</w:t>
            </w:r>
            <w:r w:rsidR="00D33E25">
              <w:rPr>
                <w:rFonts w:cstheme="minorHAnsi"/>
              </w:rPr>
              <w:t xml:space="preserve"> who have offered assistance over the past year</w:t>
            </w:r>
            <w:r w:rsidR="00595EDC" w:rsidRPr="0022654E">
              <w:rPr>
                <w:rFonts w:cstheme="minorHAnsi"/>
              </w:rPr>
              <w:t>.</w:t>
            </w:r>
            <w:r w:rsidR="003C4589" w:rsidRPr="0022654E">
              <w:rPr>
                <w:rFonts w:cstheme="minorHAnsi"/>
              </w:rPr>
              <w:t xml:space="preserve"> </w:t>
            </w:r>
          </w:p>
          <w:p w14:paraId="457362B0" w14:textId="3B0E449B" w:rsidR="00CC692D" w:rsidRPr="00434BA1" w:rsidRDefault="00CC692D" w:rsidP="00434BA1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 have a display t</w:t>
            </w:r>
            <w:r w:rsidRPr="0022654E">
              <w:rPr>
                <w:rFonts w:cstheme="minorHAnsi"/>
              </w:rPr>
              <w:t>railer to be fitted out.</w:t>
            </w:r>
            <w:r>
              <w:rPr>
                <w:rFonts w:cstheme="minorHAnsi"/>
              </w:rPr>
              <w:t xml:space="preserve"> Further information about the opportunity to be involved will be distributed in due course.</w:t>
            </w:r>
          </w:p>
          <w:p w14:paraId="5558827F" w14:textId="17C6AB36" w:rsidR="00BD3604" w:rsidRPr="0022654E" w:rsidRDefault="00CC692D" w:rsidP="0022654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 skill</w:t>
            </w:r>
            <w:r w:rsidR="00940ED6">
              <w:rPr>
                <w:rFonts w:cstheme="minorHAnsi"/>
              </w:rPr>
              <w:t>s</w:t>
            </w:r>
            <w:r w:rsidR="00BD3604" w:rsidRPr="0022654E">
              <w:rPr>
                <w:rFonts w:cstheme="minorHAnsi"/>
              </w:rPr>
              <w:t xml:space="preserve"> survey to be distributed</w:t>
            </w:r>
            <w:r w:rsidR="00940ED6">
              <w:rPr>
                <w:rFonts w:cstheme="minorHAnsi"/>
              </w:rPr>
              <w:t xml:space="preserve"> to members to undertake a stocktake of skills available for us to call on </w:t>
            </w:r>
            <w:r w:rsidR="00434BA1">
              <w:rPr>
                <w:rFonts w:cstheme="minorHAnsi"/>
              </w:rPr>
              <w:t>as opportunities arise in the Shed</w:t>
            </w:r>
            <w:r w:rsidR="00BD3604" w:rsidRPr="0022654E">
              <w:rPr>
                <w:rFonts w:cstheme="minorHAnsi"/>
              </w:rPr>
              <w:t>.</w:t>
            </w:r>
          </w:p>
          <w:p w14:paraId="69C04FE0" w14:textId="03BBB128" w:rsidR="00BD3604" w:rsidRPr="0022654E" w:rsidRDefault="00BD3604" w:rsidP="0022654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 w:rsidRPr="0022654E">
              <w:rPr>
                <w:rFonts w:cstheme="minorHAnsi"/>
              </w:rPr>
              <w:t>More training to be rolled out</w:t>
            </w:r>
            <w:r w:rsidR="00434BA1">
              <w:rPr>
                <w:rFonts w:cstheme="minorHAnsi"/>
              </w:rPr>
              <w:t xml:space="preserve"> on specific machines and processes</w:t>
            </w:r>
            <w:r w:rsidRPr="0022654E">
              <w:rPr>
                <w:rFonts w:cstheme="minorHAnsi"/>
              </w:rPr>
              <w:t xml:space="preserve">. </w:t>
            </w:r>
          </w:p>
          <w:p w14:paraId="500E3136" w14:textId="27B795F3" w:rsidR="00DA2583" w:rsidRPr="0022654E" w:rsidRDefault="00DA2583" w:rsidP="0022654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 w:rsidRPr="0022654E">
              <w:rPr>
                <w:rFonts w:cstheme="minorHAnsi"/>
              </w:rPr>
              <w:t>Want to build on our CNC capacity</w:t>
            </w:r>
            <w:r w:rsidR="00A32203">
              <w:rPr>
                <w:rFonts w:cstheme="minorHAnsi"/>
              </w:rPr>
              <w:t xml:space="preserve"> with the purchase of a new CNC machine</w:t>
            </w:r>
            <w:r w:rsidR="006021BA">
              <w:rPr>
                <w:rFonts w:cstheme="minorHAnsi"/>
              </w:rPr>
              <w:t>.</w:t>
            </w:r>
          </w:p>
          <w:p w14:paraId="40C42435" w14:textId="2D6AB92A" w:rsidR="00DA2583" w:rsidRPr="0022654E" w:rsidRDefault="00DA2583" w:rsidP="0022654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 w:rsidRPr="0022654E">
              <w:rPr>
                <w:rFonts w:cstheme="minorHAnsi"/>
              </w:rPr>
              <w:t>Cricut, Computer Group Model Railways</w:t>
            </w:r>
            <w:r w:rsidR="00C11040" w:rsidRPr="0022654E">
              <w:rPr>
                <w:rFonts w:cstheme="minorHAnsi"/>
              </w:rPr>
              <w:t xml:space="preserve">, CAD Flight simulator </w:t>
            </w:r>
          </w:p>
          <w:p w14:paraId="5255A190" w14:textId="3670471D" w:rsidR="00F839AD" w:rsidRDefault="006021BA" w:rsidP="008E5D1F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Quentin ran through income and expenditure for the past year</w:t>
            </w:r>
            <w:r w:rsidR="008E5D1F">
              <w:rPr>
                <w:rFonts w:cstheme="minorHAnsi"/>
              </w:rPr>
              <w:t xml:space="preserve"> for the Operational Budget</w:t>
            </w:r>
            <w:r>
              <w:rPr>
                <w:rFonts w:cstheme="minorHAnsi"/>
              </w:rPr>
              <w:t xml:space="preserve"> </w:t>
            </w:r>
            <w:r w:rsidR="008E5D1F">
              <w:rPr>
                <w:rFonts w:cstheme="minorHAnsi"/>
              </w:rPr>
              <w:t xml:space="preserve">and noted key items. </w:t>
            </w:r>
          </w:p>
          <w:p w14:paraId="428D8DC1" w14:textId="0D2D6B25" w:rsidR="00DB131A" w:rsidRPr="0022654E" w:rsidRDefault="00A97C32" w:rsidP="0022654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Quentin presented s</w:t>
            </w:r>
            <w:r w:rsidR="00DB131A" w:rsidRPr="0022654E">
              <w:rPr>
                <w:rFonts w:cstheme="minorHAnsi"/>
              </w:rPr>
              <w:t xml:space="preserve">eparate figures for Federal </w:t>
            </w:r>
            <w:r w:rsidR="0044710C" w:rsidRPr="0022654E">
              <w:rPr>
                <w:rFonts w:cstheme="minorHAnsi"/>
              </w:rPr>
              <w:t>Fit out</w:t>
            </w:r>
            <w:r w:rsidR="00DB131A" w:rsidRPr="0022654E">
              <w:rPr>
                <w:rFonts w:cstheme="minorHAnsi"/>
              </w:rPr>
              <w:t>.</w:t>
            </w:r>
          </w:p>
          <w:p w14:paraId="263214D4" w14:textId="77777777" w:rsidR="00B21C52" w:rsidRDefault="00B21C52" w:rsidP="00B707A9">
            <w:pPr>
              <w:spacing w:line="240" w:lineRule="auto"/>
              <w:rPr>
                <w:rFonts w:cstheme="minorHAnsi"/>
              </w:rPr>
            </w:pPr>
          </w:p>
          <w:p w14:paraId="4CACC3DC" w14:textId="20392A94" w:rsidR="00A97C32" w:rsidRPr="00C61123" w:rsidRDefault="00A97C32" w:rsidP="00B707A9">
            <w:pPr>
              <w:spacing w:line="240" w:lineRule="auto"/>
              <w:rPr>
                <w:rFonts w:cstheme="minorHAnsi"/>
                <w:u w:val="single"/>
              </w:rPr>
            </w:pPr>
            <w:r w:rsidRPr="00C61123">
              <w:rPr>
                <w:rFonts w:cstheme="minorHAnsi"/>
                <w:u w:val="single"/>
              </w:rPr>
              <w:t>Questions</w:t>
            </w:r>
          </w:p>
          <w:p w14:paraId="7FE87B32" w14:textId="77777777" w:rsidR="00C61123" w:rsidRDefault="00C61123" w:rsidP="00B707A9">
            <w:pPr>
              <w:spacing w:line="240" w:lineRule="auto"/>
              <w:rPr>
                <w:rFonts w:cstheme="minorHAnsi"/>
              </w:rPr>
            </w:pPr>
          </w:p>
          <w:p w14:paraId="77C24D35" w14:textId="7EEE7C6C" w:rsidR="00B21C52" w:rsidRDefault="00B21C52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C61123">
              <w:rPr>
                <w:rFonts w:cstheme="minorHAnsi"/>
              </w:rPr>
              <w:t xml:space="preserve">athan </w:t>
            </w:r>
            <w:r>
              <w:rPr>
                <w:rFonts w:cstheme="minorHAnsi"/>
              </w:rPr>
              <w:t>G</w:t>
            </w:r>
            <w:r w:rsidR="00C61123">
              <w:rPr>
                <w:rFonts w:cstheme="minorHAnsi"/>
              </w:rPr>
              <w:t xml:space="preserve">leeson: </w:t>
            </w:r>
            <w:r w:rsidR="00C66038">
              <w:rPr>
                <w:rFonts w:cstheme="minorHAnsi"/>
              </w:rPr>
              <w:t>Do we mass produce for fetes and so on</w:t>
            </w:r>
            <w:r w:rsidR="00C61123">
              <w:rPr>
                <w:rFonts w:cstheme="minorHAnsi"/>
              </w:rPr>
              <w:t>?</w:t>
            </w:r>
            <w:r w:rsidR="00C66038">
              <w:rPr>
                <w:rFonts w:cstheme="minorHAnsi"/>
              </w:rPr>
              <w:t xml:space="preserve"> </w:t>
            </w:r>
          </w:p>
          <w:p w14:paraId="72C92541" w14:textId="77777777" w:rsidR="00C66038" w:rsidRDefault="00C66038" w:rsidP="00B707A9">
            <w:pPr>
              <w:spacing w:line="240" w:lineRule="auto"/>
              <w:rPr>
                <w:rFonts w:cstheme="minorHAnsi"/>
              </w:rPr>
            </w:pPr>
          </w:p>
          <w:p w14:paraId="0EEC8BF8" w14:textId="0E73B154" w:rsidR="00C66038" w:rsidRDefault="00C66038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QW</w:t>
            </w:r>
            <w:r w:rsidR="00C61123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Our focus is on Bunnings foyer sales and makers ma</w:t>
            </w:r>
            <w:r w:rsidR="0044710C">
              <w:rPr>
                <w:rFonts w:cstheme="minorHAnsi"/>
              </w:rPr>
              <w:t>rket</w:t>
            </w:r>
            <w:r>
              <w:rPr>
                <w:rFonts w:cstheme="minorHAnsi"/>
              </w:rPr>
              <w:t>s etc</w:t>
            </w:r>
            <w:r w:rsidR="001B7481">
              <w:rPr>
                <w:rFonts w:cstheme="minorHAnsi"/>
              </w:rPr>
              <w:t>.</w:t>
            </w:r>
          </w:p>
          <w:p w14:paraId="2AFB269D" w14:textId="77777777" w:rsidR="001B7481" w:rsidRDefault="001B7481" w:rsidP="00B707A9">
            <w:pPr>
              <w:spacing w:line="240" w:lineRule="auto"/>
              <w:rPr>
                <w:rFonts w:cstheme="minorHAnsi"/>
              </w:rPr>
            </w:pPr>
          </w:p>
          <w:p w14:paraId="5D15D066" w14:textId="67ACB1DF" w:rsidR="001B7481" w:rsidRDefault="001B7481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 d M</w:t>
            </w:r>
            <w:r w:rsidR="00C61123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Can you explain the key cutting machine </w:t>
            </w:r>
            <w:r w:rsidR="00D83D20">
              <w:rPr>
                <w:rFonts w:cstheme="minorHAnsi"/>
              </w:rPr>
              <w:t xml:space="preserve">and blank keys </w:t>
            </w:r>
            <w:r>
              <w:rPr>
                <w:rFonts w:cstheme="minorHAnsi"/>
              </w:rPr>
              <w:t xml:space="preserve">which we have received from a </w:t>
            </w:r>
            <w:r w:rsidR="00D83D20">
              <w:rPr>
                <w:rFonts w:cstheme="minorHAnsi"/>
              </w:rPr>
              <w:t>business which has recently s</w:t>
            </w:r>
            <w:r>
              <w:rPr>
                <w:rFonts w:cstheme="minorHAnsi"/>
              </w:rPr>
              <w:t>hut down</w:t>
            </w:r>
            <w:r w:rsidR="007B6829">
              <w:rPr>
                <w:rFonts w:cstheme="minorHAnsi"/>
              </w:rPr>
              <w:t>?</w:t>
            </w:r>
          </w:p>
          <w:p w14:paraId="7CB17FAF" w14:textId="77777777" w:rsidR="007B6829" w:rsidRDefault="007B6829" w:rsidP="00B707A9">
            <w:pPr>
              <w:spacing w:line="240" w:lineRule="auto"/>
              <w:rPr>
                <w:rFonts w:cstheme="minorHAnsi"/>
              </w:rPr>
            </w:pPr>
          </w:p>
          <w:p w14:paraId="7A59DA24" w14:textId="07669127" w:rsidR="007B6829" w:rsidRDefault="007B6829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QW</w:t>
            </w:r>
            <w:r w:rsidR="00D83D20">
              <w:rPr>
                <w:rFonts w:cstheme="minorHAnsi"/>
              </w:rPr>
              <w:t>:</w:t>
            </w:r>
            <w:r w:rsidR="004471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If you need a key cut </w:t>
            </w:r>
            <w:r w:rsidR="00C01185">
              <w:rPr>
                <w:rFonts w:cstheme="minorHAnsi"/>
              </w:rPr>
              <w:t>please see Guy.</w:t>
            </w:r>
          </w:p>
          <w:p w14:paraId="1657DD00" w14:textId="77777777" w:rsidR="007B6829" w:rsidRDefault="007B6829" w:rsidP="00B707A9">
            <w:pPr>
              <w:spacing w:line="240" w:lineRule="auto"/>
              <w:rPr>
                <w:rFonts w:cstheme="minorHAnsi"/>
              </w:rPr>
            </w:pPr>
          </w:p>
          <w:p w14:paraId="77DCF0E7" w14:textId="3DEE66DB" w:rsidR="007B6829" w:rsidRDefault="00E46D59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Paul Whiting: Are we s</w:t>
            </w:r>
            <w:r w:rsidR="007B6829">
              <w:rPr>
                <w:rFonts w:cstheme="minorHAnsi"/>
              </w:rPr>
              <w:t>till planning f</w:t>
            </w:r>
            <w:r>
              <w:rPr>
                <w:rFonts w:cstheme="minorHAnsi"/>
              </w:rPr>
              <w:t>or 3</w:t>
            </w:r>
            <w:r w:rsidR="007B6829">
              <w:rPr>
                <w:rFonts w:cstheme="minorHAnsi"/>
              </w:rPr>
              <w:t>D printing?</w:t>
            </w:r>
          </w:p>
          <w:p w14:paraId="276AEA16" w14:textId="77777777" w:rsidR="007B6829" w:rsidRDefault="007B6829" w:rsidP="00B707A9">
            <w:pPr>
              <w:spacing w:line="240" w:lineRule="auto"/>
              <w:rPr>
                <w:rFonts w:cstheme="minorHAnsi"/>
              </w:rPr>
            </w:pPr>
          </w:p>
          <w:p w14:paraId="1AFA3C01" w14:textId="5C8D7824" w:rsidR="00BA73A6" w:rsidRDefault="007B6829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QW: Yes</w:t>
            </w:r>
            <w:r w:rsidR="00D83D20">
              <w:rPr>
                <w:rFonts w:cstheme="minorHAnsi"/>
              </w:rPr>
              <w:t xml:space="preserve">. As in all things we will </w:t>
            </w:r>
            <w:r w:rsidR="003809D4">
              <w:rPr>
                <w:rFonts w:cstheme="minorHAnsi"/>
              </w:rPr>
              <w:t>focus on what the interes</w:t>
            </w:r>
            <w:r w:rsidR="00D83D20">
              <w:rPr>
                <w:rFonts w:cstheme="minorHAnsi"/>
              </w:rPr>
              <w:t>ts and skills</w:t>
            </w:r>
            <w:r w:rsidR="003809D4">
              <w:rPr>
                <w:rFonts w:cstheme="minorHAnsi"/>
              </w:rPr>
              <w:t xml:space="preserve"> of members</w:t>
            </w:r>
            <w:r w:rsidR="00D83D20">
              <w:rPr>
                <w:rFonts w:cstheme="minorHAnsi"/>
              </w:rPr>
              <w:t>.</w:t>
            </w:r>
            <w:r w:rsidR="00AE01A3">
              <w:rPr>
                <w:rFonts w:cstheme="minorHAnsi"/>
              </w:rPr>
              <w:t xml:space="preserve"> An example</w:t>
            </w:r>
            <w:r w:rsidR="00D83D20">
              <w:rPr>
                <w:rFonts w:cstheme="minorHAnsi"/>
              </w:rPr>
              <w:t xml:space="preserve"> of this</w:t>
            </w:r>
            <w:r w:rsidR="00AE01A3">
              <w:rPr>
                <w:rFonts w:cstheme="minorHAnsi"/>
              </w:rPr>
              <w:t xml:space="preserve"> is the scoreboard build by the electronics group. </w:t>
            </w:r>
          </w:p>
          <w:p w14:paraId="37706620" w14:textId="088AFD74" w:rsidR="00CE61F7" w:rsidRPr="00CE61F7" w:rsidRDefault="00CE61F7" w:rsidP="00B707A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9B1C" w14:textId="3DA87D01" w:rsidR="005F2861" w:rsidRPr="00177D84" w:rsidRDefault="00B65617" w:rsidP="004302F2">
            <w:pPr>
              <w:spacing w:line="240" w:lineRule="auto"/>
              <w:rPr>
                <w:rFonts w:cstheme="minorHAnsi"/>
                <w:i/>
              </w:rPr>
            </w:pPr>
            <w:r w:rsidRPr="00177D84">
              <w:rPr>
                <w:rFonts w:cstheme="minorHAnsi"/>
                <w:i/>
              </w:rPr>
              <w:lastRenderedPageBreak/>
              <w:t>Quentin Wilson</w:t>
            </w:r>
          </w:p>
        </w:tc>
      </w:tr>
      <w:tr w:rsidR="00BB6B39" w:rsidRPr="00654871" w14:paraId="2380F04A" w14:textId="77777777" w:rsidTr="002204C4">
        <w:trPr>
          <w:trHeight w:val="35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B28F13A" w14:textId="1063AB91" w:rsidR="00BB6B39" w:rsidRDefault="00BB6B39" w:rsidP="004302F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11:10 </w:t>
            </w:r>
          </w:p>
        </w:tc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</w:tcPr>
          <w:p w14:paraId="62824C52" w14:textId="0D1DDA8F" w:rsidR="00BB6B39" w:rsidRDefault="00BB6B39" w:rsidP="00B707A9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Motion: </w:t>
            </w:r>
            <w:r w:rsidRPr="007C07CB">
              <w:rPr>
                <w:rFonts w:cstheme="minorHAnsi"/>
              </w:rPr>
              <w:t xml:space="preserve">That the </w:t>
            </w:r>
            <w:r w:rsidR="007E35AB" w:rsidRPr="007C07CB">
              <w:rPr>
                <w:rFonts w:cstheme="minorHAnsi"/>
              </w:rPr>
              <w:t xml:space="preserve">Management Committee is to consist of the office holders and </w:t>
            </w:r>
            <w:r w:rsidR="00116EEA">
              <w:rPr>
                <w:rFonts w:cstheme="minorHAnsi"/>
              </w:rPr>
              <w:t xml:space="preserve">NINE </w:t>
            </w:r>
            <w:r w:rsidR="007E35AB" w:rsidRPr="007C07CB">
              <w:rPr>
                <w:rFonts w:cstheme="minorHAnsi"/>
              </w:rPr>
              <w:t xml:space="preserve">ordinary </w:t>
            </w:r>
            <w:r w:rsidR="007C07CB" w:rsidRPr="007C07CB">
              <w:rPr>
                <w:rFonts w:cstheme="minorHAnsi"/>
              </w:rPr>
              <w:t>committee members.</w:t>
            </w:r>
            <w:r w:rsidR="007C07CB">
              <w:rPr>
                <w:rFonts w:cstheme="minorHAnsi"/>
                <w:b/>
                <w:bCs/>
              </w:rPr>
              <w:t xml:space="preserve"> </w:t>
            </w:r>
          </w:p>
          <w:p w14:paraId="5A16CC0B" w14:textId="77777777" w:rsidR="00177D84" w:rsidRDefault="00177D84" w:rsidP="00B707A9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AC29EE9" w14:textId="7CBE67D7" w:rsidR="007C07CB" w:rsidRDefault="007C07CB" w:rsidP="00B707A9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Moved: C Yates </w:t>
            </w:r>
            <w:r w:rsidR="00177D84">
              <w:rPr>
                <w:rFonts w:cstheme="minorHAnsi"/>
                <w:b/>
                <w:bCs/>
              </w:rPr>
              <w:t xml:space="preserve">                     Seconded:</w:t>
            </w:r>
            <w:r w:rsidR="00D874EC">
              <w:rPr>
                <w:rFonts w:cstheme="minorHAnsi"/>
                <w:b/>
                <w:bCs/>
              </w:rPr>
              <w:t xml:space="preserve"> P</w:t>
            </w:r>
            <w:r w:rsidR="00D83D20">
              <w:rPr>
                <w:rFonts w:cstheme="minorHAnsi"/>
                <w:b/>
                <w:bCs/>
              </w:rPr>
              <w:t>eter Zappa</w:t>
            </w:r>
          </w:p>
          <w:p w14:paraId="7CBB23F8" w14:textId="07A6FB5A" w:rsidR="004A0AA0" w:rsidRPr="00DD6EF0" w:rsidRDefault="004A0AA0" w:rsidP="00B707A9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PASSED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E27F" w14:textId="168C3280" w:rsidR="00BB6B39" w:rsidRPr="00177D84" w:rsidRDefault="00177D84" w:rsidP="004302F2">
            <w:pPr>
              <w:spacing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Chris Yates</w:t>
            </w:r>
          </w:p>
        </w:tc>
      </w:tr>
      <w:tr w:rsidR="00144F8C" w:rsidRPr="00654871" w14:paraId="1BD275B0" w14:textId="77777777" w:rsidTr="002204C4">
        <w:trPr>
          <w:trHeight w:val="35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1E70E30" w14:textId="2D30653C" w:rsidR="00144F8C" w:rsidRDefault="00B65617" w:rsidP="004302F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05022">
              <w:rPr>
                <w:rFonts w:cstheme="minorHAnsi"/>
              </w:rPr>
              <w:t>1</w:t>
            </w:r>
            <w:r>
              <w:rPr>
                <w:rFonts w:cstheme="minorHAnsi"/>
              </w:rPr>
              <w:t>:</w:t>
            </w:r>
            <w:r w:rsidR="00D129BF">
              <w:rPr>
                <w:rFonts w:cstheme="minorHAnsi"/>
              </w:rPr>
              <w:t>20</w:t>
            </w:r>
          </w:p>
        </w:tc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</w:tcPr>
          <w:p w14:paraId="577B6CFC" w14:textId="77777777" w:rsidR="00976AC6" w:rsidRDefault="00B65617" w:rsidP="00405022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Election of office bearers for the forthcoming financial year. </w:t>
            </w:r>
          </w:p>
          <w:p w14:paraId="0F14CBCB" w14:textId="77777777" w:rsidR="00D83D20" w:rsidRDefault="00D83D20" w:rsidP="00405022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4A9618F" w14:textId="79D77E2D" w:rsidR="00CF5E0C" w:rsidRDefault="00CF5E0C" w:rsidP="00CF5E0C">
            <w:pPr>
              <w:rPr>
                <w:rFonts w:cstheme="minorHAnsi"/>
                <w:sz w:val="24"/>
                <w:szCs w:val="24"/>
              </w:rPr>
            </w:pPr>
            <w:r w:rsidRPr="000F51AA">
              <w:rPr>
                <w:rFonts w:cstheme="minorHAnsi"/>
                <w:b/>
                <w:bCs/>
                <w:sz w:val="24"/>
                <w:szCs w:val="24"/>
              </w:rPr>
              <w:t xml:space="preserve">Chair : </w:t>
            </w:r>
            <w:r>
              <w:rPr>
                <w:rFonts w:cstheme="minorHAnsi"/>
                <w:sz w:val="24"/>
                <w:szCs w:val="24"/>
              </w:rPr>
              <w:t>Quentin Wilson</w:t>
            </w:r>
            <w:r>
              <w:rPr>
                <w:rFonts w:cstheme="minorHAnsi"/>
                <w:sz w:val="24"/>
                <w:szCs w:val="24"/>
              </w:rPr>
              <w:t xml:space="preserve"> elected unopposed</w:t>
            </w:r>
          </w:p>
          <w:p w14:paraId="5707BCDA" w14:textId="5FA98FA8" w:rsidR="00C703EC" w:rsidRDefault="00CF5E0C" w:rsidP="00CF5E0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795F">
              <w:rPr>
                <w:rFonts w:cstheme="minorHAnsi"/>
                <w:b/>
                <w:bCs/>
                <w:sz w:val="24"/>
                <w:szCs w:val="24"/>
              </w:rPr>
              <w:t>Deputy Chair: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703EC">
              <w:rPr>
                <w:rFonts w:cstheme="minorHAnsi"/>
                <w:sz w:val="24"/>
                <w:szCs w:val="24"/>
              </w:rPr>
              <w:t>Gordon Williamson</w:t>
            </w:r>
            <w:r>
              <w:rPr>
                <w:rFonts w:cstheme="minorHAnsi"/>
                <w:sz w:val="24"/>
                <w:szCs w:val="24"/>
              </w:rPr>
              <w:t xml:space="preserve"> elected unopposed</w:t>
            </w:r>
            <w:r w:rsidRPr="000479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11F326D" w14:textId="4BDDB7BD" w:rsidR="00CF5E0C" w:rsidRDefault="00CF5E0C" w:rsidP="00CF5E0C">
            <w:pPr>
              <w:rPr>
                <w:rFonts w:cstheme="minorHAnsi"/>
                <w:sz w:val="24"/>
                <w:szCs w:val="24"/>
              </w:rPr>
            </w:pPr>
            <w:r w:rsidRPr="0004795F">
              <w:rPr>
                <w:rFonts w:cstheme="minorHAnsi"/>
                <w:b/>
                <w:bCs/>
                <w:sz w:val="24"/>
                <w:szCs w:val="24"/>
              </w:rPr>
              <w:t>Secretary:</w:t>
            </w:r>
            <w:r>
              <w:rPr>
                <w:rFonts w:cstheme="minorHAnsi"/>
                <w:sz w:val="24"/>
                <w:szCs w:val="24"/>
              </w:rPr>
              <w:t xml:space="preserve"> Chris Yates</w:t>
            </w:r>
            <w:r w:rsidR="00C703EC">
              <w:rPr>
                <w:rFonts w:cstheme="minorHAnsi"/>
                <w:sz w:val="24"/>
                <w:szCs w:val="24"/>
              </w:rPr>
              <w:t xml:space="preserve"> </w:t>
            </w:r>
            <w:r w:rsidR="00C703EC">
              <w:rPr>
                <w:rFonts w:cstheme="minorHAnsi"/>
                <w:sz w:val="24"/>
                <w:szCs w:val="24"/>
              </w:rPr>
              <w:t>elected unopposed</w:t>
            </w:r>
          </w:p>
          <w:p w14:paraId="34DE5DB5" w14:textId="4483FF1E" w:rsidR="00CF5E0C" w:rsidRDefault="00CF5E0C" w:rsidP="00CF5E0C">
            <w:pPr>
              <w:rPr>
                <w:rFonts w:cstheme="minorHAnsi"/>
                <w:sz w:val="24"/>
                <w:szCs w:val="24"/>
              </w:rPr>
            </w:pPr>
            <w:r w:rsidRPr="002A6490">
              <w:rPr>
                <w:rFonts w:cstheme="minorHAnsi"/>
                <w:b/>
                <w:bCs/>
                <w:sz w:val="24"/>
                <w:szCs w:val="24"/>
              </w:rPr>
              <w:t>Treasurer: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703EC">
              <w:rPr>
                <w:rFonts w:cstheme="minorHAnsi"/>
                <w:sz w:val="24"/>
                <w:szCs w:val="24"/>
              </w:rPr>
              <w:t xml:space="preserve">Phil Smith </w:t>
            </w:r>
            <w:r w:rsidR="003D49F8">
              <w:rPr>
                <w:rFonts w:cstheme="minorHAnsi"/>
                <w:sz w:val="24"/>
                <w:szCs w:val="24"/>
              </w:rPr>
              <w:t>has volunteered to assist Quentin Wilson with this role.</w:t>
            </w:r>
          </w:p>
          <w:p w14:paraId="51BDC7FD" w14:textId="31CFC9A4" w:rsidR="00CF5E0C" w:rsidRPr="008B6671" w:rsidRDefault="00CF5E0C" w:rsidP="00CF5E0C">
            <w:pPr>
              <w:rPr>
                <w:rFonts w:cstheme="minorHAnsi"/>
                <w:sz w:val="24"/>
                <w:szCs w:val="24"/>
              </w:rPr>
            </w:pPr>
            <w:r w:rsidRPr="002A6490">
              <w:rPr>
                <w:rFonts w:cstheme="minorHAnsi"/>
                <w:b/>
                <w:bCs/>
                <w:sz w:val="24"/>
                <w:szCs w:val="24"/>
              </w:rPr>
              <w:t>Ordinary Committee Members:</w:t>
            </w:r>
            <w:r>
              <w:rPr>
                <w:rFonts w:cstheme="minorHAnsi"/>
                <w:sz w:val="24"/>
                <w:szCs w:val="24"/>
              </w:rPr>
              <w:t xml:space="preserve"> Allan Craven; Harvey Dennison; Warren Hudson; Steve Klyen, Bruce Wright, </w:t>
            </w:r>
            <w:r w:rsidR="003D49F8">
              <w:rPr>
                <w:rFonts w:cstheme="minorHAnsi"/>
                <w:sz w:val="24"/>
                <w:szCs w:val="24"/>
              </w:rPr>
              <w:t xml:space="preserve">Mike Smith, Marilyn Kench, </w:t>
            </w:r>
            <w:r w:rsidR="00A0665D">
              <w:rPr>
                <w:rFonts w:cstheme="minorHAnsi"/>
                <w:sz w:val="24"/>
                <w:szCs w:val="24"/>
              </w:rPr>
              <w:t>Steve Pusey, Kate Baker/Paula Edwards (shared role)</w:t>
            </w:r>
          </w:p>
          <w:p w14:paraId="644DA72B" w14:textId="77777777" w:rsidR="00123654" w:rsidRDefault="00123654" w:rsidP="00405022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81828C5" w14:textId="2433856C" w:rsidR="00123654" w:rsidRPr="00B65617" w:rsidRDefault="00123654" w:rsidP="0040502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589" w14:textId="7F70E6EC" w:rsidR="00144F8C" w:rsidRPr="00177D84" w:rsidRDefault="00B65617" w:rsidP="004302F2">
            <w:pPr>
              <w:spacing w:line="240" w:lineRule="auto"/>
              <w:rPr>
                <w:rFonts w:cstheme="minorHAnsi"/>
                <w:i/>
              </w:rPr>
            </w:pPr>
            <w:r w:rsidRPr="00177D84">
              <w:rPr>
                <w:rFonts w:cstheme="minorHAnsi"/>
                <w:i/>
              </w:rPr>
              <w:t>Chris Yates</w:t>
            </w:r>
          </w:p>
        </w:tc>
      </w:tr>
      <w:tr w:rsidR="0081582D" w:rsidRPr="00654871" w14:paraId="69FFE31C" w14:textId="77777777" w:rsidTr="002204C4">
        <w:trPr>
          <w:trHeight w:val="35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5EC7BB3C" w14:textId="2FB8BDEB" w:rsidR="0081582D" w:rsidRDefault="003972F6" w:rsidP="004302F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</w:t>
            </w:r>
            <w:r w:rsidR="00D129BF">
              <w:rPr>
                <w:rFonts w:cstheme="minorHAnsi"/>
              </w:rPr>
              <w:t>30</w:t>
            </w:r>
          </w:p>
        </w:tc>
        <w:tc>
          <w:tcPr>
            <w:tcW w:w="8251" w:type="dxa"/>
            <w:tcBorders>
              <w:left w:val="single" w:sz="4" w:space="0" w:color="auto"/>
              <w:right w:val="single" w:sz="4" w:space="0" w:color="auto"/>
            </w:tcBorders>
          </w:tcPr>
          <w:p w14:paraId="616948A0" w14:textId="4B42372E" w:rsidR="0081582D" w:rsidRDefault="0081582D" w:rsidP="00B707A9">
            <w:pPr>
              <w:spacing w:line="240" w:lineRule="auto"/>
              <w:rPr>
                <w:rFonts w:cstheme="minorHAnsi"/>
                <w:b/>
                <w:bCs/>
              </w:rPr>
            </w:pPr>
            <w:r w:rsidRPr="00DD6EF0">
              <w:rPr>
                <w:rFonts w:cstheme="minorHAnsi"/>
                <w:b/>
                <w:bCs/>
              </w:rPr>
              <w:t>General Business</w:t>
            </w:r>
            <w:r w:rsidR="00732480">
              <w:rPr>
                <w:rFonts w:cstheme="minorHAnsi"/>
                <w:b/>
                <w:bCs/>
              </w:rPr>
              <w:t xml:space="preserve"> </w:t>
            </w:r>
          </w:p>
          <w:p w14:paraId="5B500E25" w14:textId="77777777" w:rsidR="00E83CDA" w:rsidRDefault="00E83CDA" w:rsidP="00B707A9">
            <w:pPr>
              <w:spacing w:line="240" w:lineRule="auto"/>
              <w:rPr>
                <w:rFonts w:cstheme="minorHAnsi"/>
              </w:rPr>
            </w:pPr>
          </w:p>
          <w:p w14:paraId="7AC2AE86" w14:textId="61B0EBB9" w:rsidR="007D26A0" w:rsidRDefault="001D4E4E" w:rsidP="00B707A9">
            <w:pPr>
              <w:spacing w:line="240" w:lineRule="auto"/>
              <w:rPr>
                <w:rFonts w:cstheme="minorHAnsi"/>
              </w:rPr>
            </w:pPr>
            <w:r w:rsidRPr="001D4E4E">
              <w:rPr>
                <w:rFonts w:cstheme="minorHAnsi"/>
              </w:rPr>
              <w:t xml:space="preserve">Social prescriptions being rolled </w:t>
            </w:r>
            <w:r>
              <w:rPr>
                <w:rFonts w:cstheme="minorHAnsi"/>
              </w:rPr>
              <w:t>out in the health sy</w:t>
            </w:r>
            <w:r w:rsidR="007521FA">
              <w:rPr>
                <w:rFonts w:cstheme="minorHAnsi"/>
              </w:rPr>
              <w:t>stem. We are likely to get many more referrals from GPs and the like.</w:t>
            </w:r>
          </w:p>
          <w:p w14:paraId="6F15E474" w14:textId="77777777" w:rsidR="00BA71DF" w:rsidRDefault="00BA71DF" w:rsidP="00B707A9">
            <w:pPr>
              <w:spacing w:line="240" w:lineRule="auto"/>
              <w:rPr>
                <w:rFonts w:cstheme="minorHAnsi"/>
              </w:rPr>
            </w:pPr>
          </w:p>
          <w:p w14:paraId="72E1C64B" w14:textId="41798944" w:rsidR="00723339" w:rsidRPr="00C72CA4" w:rsidRDefault="007048EC" w:rsidP="00B707A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People are required to undertake appropriate training </w:t>
            </w:r>
            <w:r w:rsidR="009F6173">
              <w:rPr>
                <w:rFonts w:cstheme="minorHAnsi"/>
              </w:rPr>
              <w:t>in order</w:t>
            </w:r>
            <w:r w:rsidR="00E9331F">
              <w:rPr>
                <w:rFonts w:cstheme="minorHAnsi"/>
              </w:rPr>
              <w:t xml:space="preserve"> to access the various workshop machines. </w:t>
            </w:r>
          </w:p>
          <w:p w14:paraId="2F66D639" w14:textId="36336CE6" w:rsidR="00235380" w:rsidRDefault="00235380" w:rsidP="00B707A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1FD" w14:textId="3B5F61E0" w:rsidR="0081582D" w:rsidRPr="00177D84" w:rsidRDefault="00CF5CAF" w:rsidP="004302F2">
            <w:pPr>
              <w:spacing w:line="240" w:lineRule="auto"/>
              <w:rPr>
                <w:rFonts w:cstheme="minorHAnsi"/>
                <w:i/>
              </w:rPr>
            </w:pPr>
            <w:r w:rsidRPr="00177D84">
              <w:rPr>
                <w:rFonts w:cstheme="minorHAnsi"/>
                <w:i/>
              </w:rPr>
              <w:lastRenderedPageBreak/>
              <w:t>Quentin Wilson</w:t>
            </w:r>
          </w:p>
        </w:tc>
      </w:tr>
      <w:tr w:rsidR="003543EE" w:rsidRPr="00654871" w14:paraId="5485041D" w14:textId="77777777" w:rsidTr="002204C4">
        <w:trPr>
          <w:trHeight w:val="35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505B6207" w14:textId="77777777" w:rsidR="003543EE" w:rsidRDefault="003543EE" w:rsidP="004302F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ECF" w14:textId="4730127C" w:rsidR="003543EE" w:rsidRPr="00B65617" w:rsidRDefault="00B65617" w:rsidP="00B6561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theme="minorHAnsi"/>
                <w:b/>
                <w:bCs/>
              </w:rPr>
            </w:pPr>
            <w:r w:rsidRPr="00B65617">
              <w:rPr>
                <w:rFonts w:cstheme="minorHAnsi"/>
                <w:b/>
                <w:bCs/>
              </w:rPr>
              <w:t>Meeting clos</w:t>
            </w:r>
            <w:r w:rsidR="005D6894">
              <w:rPr>
                <w:rFonts w:cstheme="minorHAnsi"/>
                <w:b/>
                <w:bCs/>
              </w:rPr>
              <w:t xml:space="preserve">e.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9A3FE" w14:textId="161A7483" w:rsidR="003543EE" w:rsidRPr="00177D84" w:rsidRDefault="003543EE" w:rsidP="004302F2">
            <w:pPr>
              <w:spacing w:line="240" w:lineRule="auto"/>
              <w:rPr>
                <w:rFonts w:cstheme="minorHAnsi"/>
                <w:i/>
              </w:rPr>
            </w:pPr>
          </w:p>
        </w:tc>
      </w:tr>
    </w:tbl>
    <w:p w14:paraId="441E1664" w14:textId="77777777" w:rsidR="006B6967" w:rsidRDefault="006B6967" w:rsidP="00806D24">
      <w:pPr>
        <w:jc w:val="center"/>
        <w:rPr>
          <w:rFonts w:cstheme="minorHAnsi"/>
          <w:b/>
          <w:bCs/>
        </w:rPr>
      </w:pPr>
      <w:bookmarkStart w:id="0" w:name="_Hlk113701522"/>
    </w:p>
    <w:bookmarkEnd w:id="0"/>
    <w:p w14:paraId="4AE8E915" w14:textId="7C09F9A5" w:rsidR="008B6671" w:rsidRPr="008B6671" w:rsidRDefault="008B6671" w:rsidP="00A3117C">
      <w:pPr>
        <w:rPr>
          <w:rFonts w:cstheme="minorHAnsi"/>
          <w:sz w:val="24"/>
          <w:szCs w:val="24"/>
        </w:rPr>
      </w:pPr>
    </w:p>
    <w:sectPr w:rsidR="008B6671" w:rsidRPr="008B6671" w:rsidSect="00A3117C">
      <w:footerReference w:type="default" r:id="rId12"/>
      <w:pgSz w:w="11906" w:h="16838"/>
      <w:pgMar w:top="426" w:right="144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B24F4" w14:textId="77777777" w:rsidR="00F30896" w:rsidRDefault="00F30896">
      <w:pPr>
        <w:spacing w:after="0" w:line="240" w:lineRule="auto"/>
      </w:pPr>
      <w:r>
        <w:separator/>
      </w:r>
    </w:p>
  </w:endnote>
  <w:endnote w:type="continuationSeparator" w:id="0">
    <w:p w14:paraId="688444FB" w14:textId="77777777" w:rsidR="00F30896" w:rsidRDefault="00F3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3CA9F" w14:textId="77777777" w:rsidR="008F0B09" w:rsidRDefault="008F0B09" w:rsidP="004302F2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3436"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B1343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28C26" w14:textId="77777777" w:rsidR="00F30896" w:rsidRDefault="00F30896">
      <w:pPr>
        <w:spacing w:after="0" w:line="240" w:lineRule="auto"/>
      </w:pPr>
      <w:r>
        <w:separator/>
      </w:r>
    </w:p>
  </w:footnote>
  <w:footnote w:type="continuationSeparator" w:id="0">
    <w:p w14:paraId="064152B2" w14:textId="77777777" w:rsidR="00F30896" w:rsidRDefault="00F30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95756"/>
    <w:multiLevelType w:val="hybridMultilevel"/>
    <w:tmpl w:val="CBCE28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420B"/>
    <w:multiLevelType w:val="hybridMultilevel"/>
    <w:tmpl w:val="69BCB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055D"/>
    <w:multiLevelType w:val="hybridMultilevel"/>
    <w:tmpl w:val="F4027A42"/>
    <w:lvl w:ilvl="0" w:tplc="78303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11ED2"/>
    <w:multiLevelType w:val="hybridMultilevel"/>
    <w:tmpl w:val="13FC2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547A4"/>
    <w:multiLevelType w:val="hybridMultilevel"/>
    <w:tmpl w:val="86B65B34"/>
    <w:lvl w:ilvl="0" w:tplc="89DA17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3B25"/>
    <w:multiLevelType w:val="hybridMultilevel"/>
    <w:tmpl w:val="E1A8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A30E2"/>
    <w:multiLevelType w:val="hybridMultilevel"/>
    <w:tmpl w:val="EDD2186E"/>
    <w:lvl w:ilvl="0" w:tplc="98CC6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B3861"/>
    <w:multiLevelType w:val="hybridMultilevel"/>
    <w:tmpl w:val="474C7B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B7EE8"/>
    <w:multiLevelType w:val="multilevel"/>
    <w:tmpl w:val="C22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73241"/>
    <w:multiLevelType w:val="hybridMultilevel"/>
    <w:tmpl w:val="2E1EAD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36CA2"/>
    <w:multiLevelType w:val="hybridMultilevel"/>
    <w:tmpl w:val="90B86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0593"/>
    <w:multiLevelType w:val="multilevel"/>
    <w:tmpl w:val="ECF0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D28E6"/>
    <w:multiLevelType w:val="hybridMultilevel"/>
    <w:tmpl w:val="77149CC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2A12ED"/>
    <w:multiLevelType w:val="hybridMultilevel"/>
    <w:tmpl w:val="8FC4BFB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07282"/>
    <w:multiLevelType w:val="hybridMultilevel"/>
    <w:tmpl w:val="6BE233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1DAC"/>
    <w:multiLevelType w:val="hybridMultilevel"/>
    <w:tmpl w:val="7BEEDB06"/>
    <w:lvl w:ilvl="0" w:tplc="6AFA58C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8C5609"/>
    <w:multiLevelType w:val="hybridMultilevel"/>
    <w:tmpl w:val="2A7E7BFE"/>
    <w:lvl w:ilvl="0" w:tplc="6E1A57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7B2F56"/>
    <w:multiLevelType w:val="hybridMultilevel"/>
    <w:tmpl w:val="2E1EAD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C44F5"/>
    <w:multiLevelType w:val="hybridMultilevel"/>
    <w:tmpl w:val="1A9AD7A6"/>
    <w:lvl w:ilvl="0" w:tplc="0E8421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89C25EC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B6ED7"/>
    <w:multiLevelType w:val="hybridMultilevel"/>
    <w:tmpl w:val="2D461DC4"/>
    <w:lvl w:ilvl="0" w:tplc="2C38AA42">
      <w:numFmt w:val="bullet"/>
      <w:lvlText w:val="-"/>
      <w:lvlJc w:val="left"/>
      <w:pPr>
        <w:ind w:left="1845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0" w15:restartNumberingAfterBreak="0">
    <w:nsid w:val="36366903"/>
    <w:multiLevelType w:val="hybridMultilevel"/>
    <w:tmpl w:val="E430B244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E01A3F"/>
    <w:multiLevelType w:val="multilevel"/>
    <w:tmpl w:val="26A8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F8321F"/>
    <w:multiLevelType w:val="hybridMultilevel"/>
    <w:tmpl w:val="0DD4E4A0"/>
    <w:lvl w:ilvl="0" w:tplc="7DDCBE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10625"/>
    <w:multiLevelType w:val="hybridMultilevel"/>
    <w:tmpl w:val="7904FBE6"/>
    <w:lvl w:ilvl="0" w:tplc="875409E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0020E6"/>
    <w:multiLevelType w:val="hybridMultilevel"/>
    <w:tmpl w:val="3740F5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9793D"/>
    <w:multiLevelType w:val="hybridMultilevel"/>
    <w:tmpl w:val="EAD8F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0573C"/>
    <w:multiLevelType w:val="hybridMultilevel"/>
    <w:tmpl w:val="0DD4E4A0"/>
    <w:lvl w:ilvl="0" w:tplc="7DDCBE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51C65"/>
    <w:multiLevelType w:val="hybridMultilevel"/>
    <w:tmpl w:val="782EF90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D73AF"/>
    <w:multiLevelType w:val="hybridMultilevel"/>
    <w:tmpl w:val="A81A8D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908FB"/>
    <w:multiLevelType w:val="multilevel"/>
    <w:tmpl w:val="8E6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F675B8"/>
    <w:multiLevelType w:val="hybridMultilevel"/>
    <w:tmpl w:val="EBF6D5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15EC1"/>
    <w:multiLevelType w:val="hybridMultilevel"/>
    <w:tmpl w:val="96085F74"/>
    <w:lvl w:ilvl="0" w:tplc="0C090013">
      <w:start w:val="1"/>
      <w:numFmt w:val="upperRoman"/>
      <w:lvlText w:val="%1."/>
      <w:lvlJc w:val="right"/>
      <w:pPr>
        <w:ind w:left="2160" w:hanging="36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6065929"/>
    <w:multiLevelType w:val="multilevel"/>
    <w:tmpl w:val="7738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334D8"/>
    <w:multiLevelType w:val="hybridMultilevel"/>
    <w:tmpl w:val="11F8C17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470683"/>
    <w:multiLevelType w:val="hybridMultilevel"/>
    <w:tmpl w:val="AFB8C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13EC5"/>
    <w:multiLevelType w:val="hybridMultilevel"/>
    <w:tmpl w:val="B73274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0364A2A"/>
    <w:multiLevelType w:val="multilevel"/>
    <w:tmpl w:val="0544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58138A"/>
    <w:multiLevelType w:val="hybridMultilevel"/>
    <w:tmpl w:val="7EF272F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9064E04"/>
    <w:multiLevelType w:val="multilevel"/>
    <w:tmpl w:val="49BC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A8D612E"/>
    <w:multiLevelType w:val="hybridMultilevel"/>
    <w:tmpl w:val="FE2A3B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C209C"/>
    <w:multiLevelType w:val="hybridMultilevel"/>
    <w:tmpl w:val="AD0047A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2589B"/>
    <w:multiLevelType w:val="multilevel"/>
    <w:tmpl w:val="D78A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9B079F"/>
    <w:multiLevelType w:val="hybridMultilevel"/>
    <w:tmpl w:val="2A94DE4A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2C6AE5"/>
    <w:multiLevelType w:val="hybridMultilevel"/>
    <w:tmpl w:val="04F44F82"/>
    <w:lvl w:ilvl="0" w:tplc="195E97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B32D69"/>
    <w:multiLevelType w:val="hybridMultilevel"/>
    <w:tmpl w:val="CBCE28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B6F77"/>
    <w:multiLevelType w:val="multilevel"/>
    <w:tmpl w:val="CD4C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559855">
    <w:abstractNumId w:val="3"/>
  </w:num>
  <w:num w:numId="2" w16cid:durableId="1780300511">
    <w:abstractNumId w:val="1"/>
  </w:num>
  <w:num w:numId="3" w16cid:durableId="1904753617">
    <w:abstractNumId w:val="24"/>
  </w:num>
  <w:num w:numId="4" w16cid:durableId="899630643">
    <w:abstractNumId w:val="7"/>
  </w:num>
  <w:num w:numId="5" w16cid:durableId="330792235">
    <w:abstractNumId w:val="27"/>
  </w:num>
  <w:num w:numId="6" w16cid:durableId="541481375">
    <w:abstractNumId w:val="39"/>
  </w:num>
  <w:num w:numId="7" w16cid:durableId="1605452099">
    <w:abstractNumId w:val="13"/>
  </w:num>
  <w:num w:numId="8" w16cid:durableId="514152399">
    <w:abstractNumId w:val="34"/>
  </w:num>
  <w:num w:numId="9" w16cid:durableId="1019431119">
    <w:abstractNumId w:val="15"/>
  </w:num>
  <w:num w:numId="10" w16cid:durableId="1381318111">
    <w:abstractNumId w:val="42"/>
  </w:num>
  <w:num w:numId="11" w16cid:durableId="1069034905">
    <w:abstractNumId w:val="9"/>
  </w:num>
  <w:num w:numId="12" w16cid:durableId="153886462">
    <w:abstractNumId w:val="17"/>
  </w:num>
  <w:num w:numId="13" w16cid:durableId="122941960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57221515">
    <w:abstractNumId w:val="14"/>
  </w:num>
  <w:num w:numId="15" w16cid:durableId="498232596">
    <w:abstractNumId w:val="28"/>
  </w:num>
  <w:num w:numId="16" w16cid:durableId="401220309">
    <w:abstractNumId w:val="16"/>
  </w:num>
  <w:num w:numId="17" w16cid:durableId="1220439684">
    <w:abstractNumId w:val="40"/>
  </w:num>
  <w:num w:numId="18" w16cid:durableId="1682244335">
    <w:abstractNumId w:val="43"/>
  </w:num>
  <w:num w:numId="19" w16cid:durableId="1670672488">
    <w:abstractNumId w:val="18"/>
  </w:num>
  <w:num w:numId="20" w16cid:durableId="739135382">
    <w:abstractNumId w:val="26"/>
  </w:num>
  <w:num w:numId="21" w16cid:durableId="403993569">
    <w:abstractNumId w:val="4"/>
  </w:num>
  <w:num w:numId="22" w16cid:durableId="176044583">
    <w:abstractNumId w:val="44"/>
  </w:num>
  <w:num w:numId="23" w16cid:durableId="1658916858">
    <w:abstractNumId w:val="33"/>
  </w:num>
  <w:num w:numId="24" w16cid:durableId="469323563">
    <w:abstractNumId w:val="10"/>
  </w:num>
  <w:num w:numId="25" w16cid:durableId="1902473763">
    <w:abstractNumId w:val="22"/>
  </w:num>
  <w:num w:numId="26" w16cid:durableId="1005934379">
    <w:abstractNumId w:val="30"/>
  </w:num>
  <w:num w:numId="27" w16cid:durableId="438138022">
    <w:abstractNumId w:val="12"/>
  </w:num>
  <w:num w:numId="28" w16cid:durableId="578909277">
    <w:abstractNumId w:val="37"/>
  </w:num>
  <w:num w:numId="29" w16cid:durableId="2925169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0105477">
    <w:abstractNumId w:val="23"/>
  </w:num>
  <w:num w:numId="31" w16cid:durableId="294719487">
    <w:abstractNumId w:val="35"/>
  </w:num>
  <w:num w:numId="32" w16cid:durableId="1225675569">
    <w:abstractNumId w:val="0"/>
  </w:num>
  <w:num w:numId="33" w16cid:durableId="1541166691">
    <w:abstractNumId w:val="6"/>
  </w:num>
  <w:num w:numId="34" w16cid:durableId="683940341">
    <w:abstractNumId w:val="20"/>
  </w:num>
  <w:num w:numId="35" w16cid:durableId="260644900">
    <w:abstractNumId w:val="36"/>
  </w:num>
  <w:num w:numId="36" w16cid:durableId="496385697">
    <w:abstractNumId w:val="11"/>
  </w:num>
  <w:num w:numId="37" w16cid:durableId="1292639161">
    <w:abstractNumId w:val="45"/>
  </w:num>
  <w:num w:numId="38" w16cid:durableId="1901287634">
    <w:abstractNumId w:val="29"/>
  </w:num>
  <w:num w:numId="39" w16cid:durableId="697319155">
    <w:abstractNumId w:val="8"/>
  </w:num>
  <w:num w:numId="40" w16cid:durableId="725446666">
    <w:abstractNumId w:val="32"/>
  </w:num>
  <w:num w:numId="41" w16cid:durableId="2025131622">
    <w:abstractNumId w:val="21"/>
  </w:num>
  <w:num w:numId="42" w16cid:durableId="952444102">
    <w:abstractNumId w:val="19"/>
  </w:num>
  <w:num w:numId="43" w16cid:durableId="2060131547">
    <w:abstractNumId w:val="31"/>
  </w:num>
  <w:num w:numId="44" w16cid:durableId="890575631">
    <w:abstractNumId w:val="2"/>
  </w:num>
  <w:num w:numId="45" w16cid:durableId="9356774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6752618">
    <w:abstractNumId w:val="5"/>
  </w:num>
  <w:num w:numId="47" w16cid:durableId="10578266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E9"/>
    <w:rsid w:val="00007C21"/>
    <w:rsid w:val="000116F4"/>
    <w:rsid w:val="0002043E"/>
    <w:rsid w:val="00030326"/>
    <w:rsid w:val="00034115"/>
    <w:rsid w:val="000375CD"/>
    <w:rsid w:val="00037975"/>
    <w:rsid w:val="0004040B"/>
    <w:rsid w:val="0004795F"/>
    <w:rsid w:val="00054485"/>
    <w:rsid w:val="000553AC"/>
    <w:rsid w:val="000572B1"/>
    <w:rsid w:val="00073C31"/>
    <w:rsid w:val="00076512"/>
    <w:rsid w:val="000865DA"/>
    <w:rsid w:val="00087D9C"/>
    <w:rsid w:val="00087E7F"/>
    <w:rsid w:val="00090E2C"/>
    <w:rsid w:val="000910F1"/>
    <w:rsid w:val="00091121"/>
    <w:rsid w:val="00092D39"/>
    <w:rsid w:val="00097142"/>
    <w:rsid w:val="0009779B"/>
    <w:rsid w:val="000A196F"/>
    <w:rsid w:val="000C0597"/>
    <w:rsid w:val="000D552F"/>
    <w:rsid w:val="000E0EAC"/>
    <w:rsid w:val="000E69AD"/>
    <w:rsid w:val="000F4AA0"/>
    <w:rsid w:val="000F51AA"/>
    <w:rsid w:val="000F71CA"/>
    <w:rsid w:val="000F799B"/>
    <w:rsid w:val="00103717"/>
    <w:rsid w:val="00116EEA"/>
    <w:rsid w:val="00123654"/>
    <w:rsid w:val="0013034D"/>
    <w:rsid w:val="0014030E"/>
    <w:rsid w:val="00144F8C"/>
    <w:rsid w:val="0014553F"/>
    <w:rsid w:val="00146339"/>
    <w:rsid w:val="00150B38"/>
    <w:rsid w:val="00177D84"/>
    <w:rsid w:val="00183C5D"/>
    <w:rsid w:val="00186C9D"/>
    <w:rsid w:val="001903B2"/>
    <w:rsid w:val="00196309"/>
    <w:rsid w:val="001A4102"/>
    <w:rsid w:val="001A6054"/>
    <w:rsid w:val="001A698D"/>
    <w:rsid w:val="001A7A4E"/>
    <w:rsid w:val="001B64DE"/>
    <w:rsid w:val="001B740D"/>
    <w:rsid w:val="001B7481"/>
    <w:rsid w:val="001C0D2B"/>
    <w:rsid w:val="001C2095"/>
    <w:rsid w:val="001C3C9E"/>
    <w:rsid w:val="001C79F8"/>
    <w:rsid w:val="001C7F0C"/>
    <w:rsid w:val="001D2E3A"/>
    <w:rsid w:val="001D4E4E"/>
    <w:rsid w:val="001D76A9"/>
    <w:rsid w:val="001E3E4C"/>
    <w:rsid w:val="001E6F0F"/>
    <w:rsid w:val="001F54A0"/>
    <w:rsid w:val="002000D2"/>
    <w:rsid w:val="00202B18"/>
    <w:rsid w:val="00214008"/>
    <w:rsid w:val="00217680"/>
    <w:rsid w:val="002204C4"/>
    <w:rsid w:val="00223284"/>
    <w:rsid w:val="00224A9D"/>
    <w:rsid w:val="0022654E"/>
    <w:rsid w:val="00232148"/>
    <w:rsid w:val="00232B83"/>
    <w:rsid w:val="00235380"/>
    <w:rsid w:val="00242D28"/>
    <w:rsid w:val="002534C7"/>
    <w:rsid w:val="002545D1"/>
    <w:rsid w:val="00276E7D"/>
    <w:rsid w:val="00280C8F"/>
    <w:rsid w:val="0029784F"/>
    <w:rsid w:val="002A6490"/>
    <w:rsid w:val="002C5845"/>
    <w:rsid w:val="002C71DD"/>
    <w:rsid w:val="002D0385"/>
    <w:rsid w:val="002D41C8"/>
    <w:rsid w:val="002D54EB"/>
    <w:rsid w:val="002E3062"/>
    <w:rsid w:val="002E4429"/>
    <w:rsid w:val="002F2D2D"/>
    <w:rsid w:val="002F45BA"/>
    <w:rsid w:val="00305918"/>
    <w:rsid w:val="00314652"/>
    <w:rsid w:val="00315958"/>
    <w:rsid w:val="00320919"/>
    <w:rsid w:val="0032362E"/>
    <w:rsid w:val="003374F3"/>
    <w:rsid w:val="00346FC5"/>
    <w:rsid w:val="003543EE"/>
    <w:rsid w:val="00357CBA"/>
    <w:rsid w:val="00361640"/>
    <w:rsid w:val="00371121"/>
    <w:rsid w:val="00372C08"/>
    <w:rsid w:val="003809D4"/>
    <w:rsid w:val="00381C4D"/>
    <w:rsid w:val="003972F6"/>
    <w:rsid w:val="003A1F6A"/>
    <w:rsid w:val="003A6417"/>
    <w:rsid w:val="003B188B"/>
    <w:rsid w:val="003B2AFD"/>
    <w:rsid w:val="003B56A5"/>
    <w:rsid w:val="003C4589"/>
    <w:rsid w:val="003D49F8"/>
    <w:rsid w:val="003D7384"/>
    <w:rsid w:val="003F28CC"/>
    <w:rsid w:val="003F609A"/>
    <w:rsid w:val="00405022"/>
    <w:rsid w:val="00413084"/>
    <w:rsid w:val="0042085F"/>
    <w:rsid w:val="004302F2"/>
    <w:rsid w:val="00434BA1"/>
    <w:rsid w:val="0044710C"/>
    <w:rsid w:val="004531E3"/>
    <w:rsid w:val="00454EEA"/>
    <w:rsid w:val="004577EC"/>
    <w:rsid w:val="00466CE5"/>
    <w:rsid w:val="004859B1"/>
    <w:rsid w:val="00487DA3"/>
    <w:rsid w:val="004A0AA0"/>
    <w:rsid w:val="004A3311"/>
    <w:rsid w:val="004A619C"/>
    <w:rsid w:val="004B2901"/>
    <w:rsid w:val="004C3B43"/>
    <w:rsid w:val="004C451B"/>
    <w:rsid w:val="004D3815"/>
    <w:rsid w:val="004E0CAA"/>
    <w:rsid w:val="004E3460"/>
    <w:rsid w:val="004F6578"/>
    <w:rsid w:val="00500C4D"/>
    <w:rsid w:val="0050433A"/>
    <w:rsid w:val="0051634E"/>
    <w:rsid w:val="00516B41"/>
    <w:rsid w:val="00521D50"/>
    <w:rsid w:val="00535E76"/>
    <w:rsid w:val="0054228B"/>
    <w:rsid w:val="005459C3"/>
    <w:rsid w:val="0055192C"/>
    <w:rsid w:val="00554C01"/>
    <w:rsid w:val="005553F9"/>
    <w:rsid w:val="00557020"/>
    <w:rsid w:val="00557EA7"/>
    <w:rsid w:val="00564093"/>
    <w:rsid w:val="00564C68"/>
    <w:rsid w:val="0057253C"/>
    <w:rsid w:val="0057314B"/>
    <w:rsid w:val="00573DAC"/>
    <w:rsid w:val="00574E41"/>
    <w:rsid w:val="00577372"/>
    <w:rsid w:val="0058258B"/>
    <w:rsid w:val="00584933"/>
    <w:rsid w:val="005959B1"/>
    <w:rsid w:val="00595EDC"/>
    <w:rsid w:val="005A6D44"/>
    <w:rsid w:val="005B494E"/>
    <w:rsid w:val="005B50D7"/>
    <w:rsid w:val="005C7156"/>
    <w:rsid w:val="005D10B4"/>
    <w:rsid w:val="005D38EF"/>
    <w:rsid w:val="005D6894"/>
    <w:rsid w:val="005E137F"/>
    <w:rsid w:val="005E5C9E"/>
    <w:rsid w:val="005F2861"/>
    <w:rsid w:val="005F2881"/>
    <w:rsid w:val="005F2C27"/>
    <w:rsid w:val="005F66DF"/>
    <w:rsid w:val="006021BA"/>
    <w:rsid w:val="00606822"/>
    <w:rsid w:val="00606BEB"/>
    <w:rsid w:val="00612B73"/>
    <w:rsid w:val="00621202"/>
    <w:rsid w:val="0062701C"/>
    <w:rsid w:val="006374ED"/>
    <w:rsid w:val="006406C8"/>
    <w:rsid w:val="00642E98"/>
    <w:rsid w:val="00647A32"/>
    <w:rsid w:val="00655FB8"/>
    <w:rsid w:val="00656C31"/>
    <w:rsid w:val="00667A12"/>
    <w:rsid w:val="00671FA3"/>
    <w:rsid w:val="006A3DFF"/>
    <w:rsid w:val="006A6696"/>
    <w:rsid w:val="006B1A92"/>
    <w:rsid w:val="006B6967"/>
    <w:rsid w:val="006D019E"/>
    <w:rsid w:val="006D54DE"/>
    <w:rsid w:val="006D7165"/>
    <w:rsid w:val="006E4302"/>
    <w:rsid w:val="006F0AA5"/>
    <w:rsid w:val="006F0ADC"/>
    <w:rsid w:val="006F23A7"/>
    <w:rsid w:val="006F53F6"/>
    <w:rsid w:val="007014B6"/>
    <w:rsid w:val="0070349A"/>
    <w:rsid w:val="007048EC"/>
    <w:rsid w:val="007228C0"/>
    <w:rsid w:val="00723339"/>
    <w:rsid w:val="00732480"/>
    <w:rsid w:val="00740F9F"/>
    <w:rsid w:val="00741704"/>
    <w:rsid w:val="0074606E"/>
    <w:rsid w:val="007467A8"/>
    <w:rsid w:val="007468C2"/>
    <w:rsid w:val="007521FA"/>
    <w:rsid w:val="0075617E"/>
    <w:rsid w:val="007659BD"/>
    <w:rsid w:val="007860D8"/>
    <w:rsid w:val="00791235"/>
    <w:rsid w:val="007B37A5"/>
    <w:rsid w:val="007B478E"/>
    <w:rsid w:val="007B6829"/>
    <w:rsid w:val="007C04EE"/>
    <w:rsid w:val="007C07CB"/>
    <w:rsid w:val="007C44FF"/>
    <w:rsid w:val="007C6EDE"/>
    <w:rsid w:val="007C7E87"/>
    <w:rsid w:val="007D26A0"/>
    <w:rsid w:val="007E19F7"/>
    <w:rsid w:val="007E30A5"/>
    <w:rsid w:val="007E3218"/>
    <w:rsid w:val="007E35AB"/>
    <w:rsid w:val="007F20C1"/>
    <w:rsid w:val="007F3342"/>
    <w:rsid w:val="007F6D15"/>
    <w:rsid w:val="00806D24"/>
    <w:rsid w:val="00813D47"/>
    <w:rsid w:val="0081582D"/>
    <w:rsid w:val="00822442"/>
    <w:rsid w:val="00823332"/>
    <w:rsid w:val="00830A5E"/>
    <w:rsid w:val="00831C1F"/>
    <w:rsid w:val="008374B3"/>
    <w:rsid w:val="00840123"/>
    <w:rsid w:val="00852AF1"/>
    <w:rsid w:val="008558A5"/>
    <w:rsid w:val="0085611F"/>
    <w:rsid w:val="0085686E"/>
    <w:rsid w:val="008610BA"/>
    <w:rsid w:val="00865523"/>
    <w:rsid w:val="0087120B"/>
    <w:rsid w:val="0087213D"/>
    <w:rsid w:val="008749B1"/>
    <w:rsid w:val="008878D2"/>
    <w:rsid w:val="00895B52"/>
    <w:rsid w:val="00897648"/>
    <w:rsid w:val="008A1F0A"/>
    <w:rsid w:val="008A7546"/>
    <w:rsid w:val="008B20DE"/>
    <w:rsid w:val="008B228A"/>
    <w:rsid w:val="008B6671"/>
    <w:rsid w:val="008C3D3F"/>
    <w:rsid w:val="008C6D0C"/>
    <w:rsid w:val="008C778B"/>
    <w:rsid w:val="008E1564"/>
    <w:rsid w:val="008E5D1F"/>
    <w:rsid w:val="008F0B09"/>
    <w:rsid w:val="008F77CE"/>
    <w:rsid w:val="0092186A"/>
    <w:rsid w:val="00926FE6"/>
    <w:rsid w:val="00927BE9"/>
    <w:rsid w:val="00932DF1"/>
    <w:rsid w:val="00937C3D"/>
    <w:rsid w:val="00940ED6"/>
    <w:rsid w:val="00945E18"/>
    <w:rsid w:val="00950566"/>
    <w:rsid w:val="00963A4A"/>
    <w:rsid w:val="00966306"/>
    <w:rsid w:val="009679D9"/>
    <w:rsid w:val="00976AC6"/>
    <w:rsid w:val="009801D2"/>
    <w:rsid w:val="009851D8"/>
    <w:rsid w:val="009A0BB3"/>
    <w:rsid w:val="009A46AF"/>
    <w:rsid w:val="009A7136"/>
    <w:rsid w:val="009B3E0C"/>
    <w:rsid w:val="009B50EB"/>
    <w:rsid w:val="009C5BF6"/>
    <w:rsid w:val="009D5586"/>
    <w:rsid w:val="009E6735"/>
    <w:rsid w:val="009F019A"/>
    <w:rsid w:val="009F2840"/>
    <w:rsid w:val="009F2F84"/>
    <w:rsid w:val="009F6173"/>
    <w:rsid w:val="00A0665D"/>
    <w:rsid w:val="00A07B16"/>
    <w:rsid w:val="00A11241"/>
    <w:rsid w:val="00A11F2A"/>
    <w:rsid w:val="00A1420C"/>
    <w:rsid w:val="00A143C9"/>
    <w:rsid w:val="00A173AC"/>
    <w:rsid w:val="00A3117C"/>
    <w:rsid w:val="00A32203"/>
    <w:rsid w:val="00A41757"/>
    <w:rsid w:val="00A5137C"/>
    <w:rsid w:val="00A570D1"/>
    <w:rsid w:val="00A62931"/>
    <w:rsid w:val="00A63AFD"/>
    <w:rsid w:val="00A75E69"/>
    <w:rsid w:val="00A76326"/>
    <w:rsid w:val="00A80054"/>
    <w:rsid w:val="00A84E55"/>
    <w:rsid w:val="00A84F66"/>
    <w:rsid w:val="00A86D2B"/>
    <w:rsid w:val="00A93C19"/>
    <w:rsid w:val="00A95827"/>
    <w:rsid w:val="00A97862"/>
    <w:rsid w:val="00A97C32"/>
    <w:rsid w:val="00AA0220"/>
    <w:rsid w:val="00AA2E33"/>
    <w:rsid w:val="00AA4F8E"/>
    <w:rsid w:val="00AB22A7"/>
    <w:rsid w:val="00AB534D"/>
    <w:rsid w:val="00AB5806"/>
    <w:rsid w:val="00AC0F4C"/>
    <w:rsid w:val="00AC3386"/>
    <w:rsid w:val="00AC386C"/>
    <w:rsid w:val="00AC4AC9"/>
    <w:rsid w:val="00AC5043"/>
    <w:rsid w:val="00AD0C93"/>
    <w:rsid w:val="00AD33EB"/>
    <w:rsid w:val="00AE01A3"/>
    <w:rsid w:val="00AE4A4E"/>
    <w:rsid w:val="00AE4D45"/>
    <w:rsid w:val="00AF0AEC"/>
    <w:rsid w:val="00B03674"/>
    <w:rsid w:val="00B120C6"/>
    <w:rsid w:val="00B13436"/>
    <w:rsid w:val="00B21C52"/>
    <w:rsid w:val="00B37A23"/>
    <w:rsid w:val="00B507A5"/>
    <w:rsid w:val="00B537B5"/>
    <w:rsid w:val="00B6182F"/>
    <w:rsid w:val="00B65617"/>
    <w:rsid w:val="00B66F79"/>
    <w:rsid w:val="00B707A9"/>
    <w:rsid w:val="00B82DA4"/>
    <w:rsid w:val="00B82E42"/>
    <w:rsid w:val="00B83CAF"/>
    <w:rsid w:val="00B972AF"/>
    <w:rsid w:val="00BA086F"/>
    <w:rsid w:val="00BA71DF"/>
    <w:rsid w:val="00BA73A6"/>
    <w:rsid w:val="00BB6B39"/>
    <w:rsid w:val="00BC19A7"/>
    <w:rsid w:val="00BC42B2"/>
    <w:rsid w:val="00BC5809"/>
    <w:rsid w:val="00BC585D"/>
    <w:rsid w:val="00BC65B8"/>
    <w:rsid w:val="00BC7533"/>
    <w:rsid w:val="00BD3604"/>
    <w:rsid w:val="00BD3BED"/>
    <w:rsid w:val="00BE0550"/>
    <w:rsid w:val="00BE2ACC"/>
    <w:rsid w:val="00BE3EFC"/>
    <w:rsid w:val="00BF15A0"/>
    <w:rsid w:val="00C00220"/>
    <w:rsid w:val="00C01185"/>
    <w:rsid w:val="00C0794C"/>
    <w:rsid w:val="00C11040"/>
    <w:rsid w:val="00C13FFD"/>
    <w:rsid w:val="00C17200"/>
    <w:rsid w:val="00C22317"/>
    <w:rsid w:val="00C329E9"/>
    <w:rsid w:val="00C45175"/>
    <w:rsid w:val="00C4531E"/>
    <w:rsid w:val="00C512B7"/>
    <w:rsid w:val="00C53051"/>
    <w:rsid w:val="00C53B46"/>
    <w:rsid w:val="00C54898"/>
    <w:rsid w:val="00C554F1"/>
    <w:rsid w:val="00C601EC"/>
    <w:rsid w:val="00C6063A"/>
    <w:rsid w:val="00C61123"/>
    <w:rsid w:val="00C66038"/>
    <w:rsid w:val="00C703EC"/>
    <w:rsid w:val="00C72CA4"/>
    <w:rsid w:val="00C81250"/>
    <w:rsid w:val="00C8275F"/>
    <w:rsid w:val="00C943BE"/>
    <w:rsid w:val="00CA6BF4"/>
    <w:rsid w:val="00CB51E7"/>
    <w:rsid w:val="00CC4774"/>
    <w:rsid w:val="00CC48BF"/>
    <w:rsid w:val="00CC692D"/>
    <w:rsid w:val="00CE61F7"/>
    <w:rsid w:val="00CF03E0"/>
    <w:rsid w:val="00CF1320"/>
    <w:rsid w:val="00CF15ED"/>
    <w:rsid w:val="00CF5CAF"/>
    <w:rsid w:val="00CF5E0C"/>
    <w:rsid w:val="00D06C2A"/>
    <w:rsid w:val="00D126A2"/>
    <w:rsid w:val="00D129BF"/>
    <w:rsid w:val="00D20691"/>
    <w:rsid w:val="00D21D29"/>
    <w:rsid w:val="00D30C7A"/>
    <w:rsid w:val="00D33E25"/>
    <w:rsid w:val="00D348EE"/>
    <w:rsid w:val="00D3659E"/>
    <w:rsid w:val="00D36F40"/>
    <w:rsid w:val="00D43A73"/>
    <w:rsid w:val="00D4752A"/>
    <w:rsid w:val="00D50C3E"/>
    <w:rsid w:val="00D535FA"/>
    <w:rsid w:val="00D55E2A"/>
    <w:rsid w:val="00D6404F"/>
    <w:rsid w:val="00D65EB9"/>
    <w:rsid w:val="00D70E02"/>
    <w:rsid w:val="00D830F2"/>
    <w:rsid w:val="00D83D20"/>
    <w:rsid w:val="00D874EC"/>
    <w:rsid w:val="00D948ED"/>
    <w:rsid w:val="00DA2583"/>
    <w:rsid w:val="00DB131A"/>
    <w:rsid w:val="00DB1625"/>
    <w:rsid w:val="00DB1B02"/>
    <w:rsid w:val="00DB3A86"/>
    <w:rsid w:val="00DC735B"/>
    <w:rsid w:val="00DD41AB"/>
    <w:rsid w:val="00DD6EF0"/>
    <w:rsid w:val="00DD779C"/>
    <w:rsid w:val="00DE1663"/>
    <w:rsid w:val="00DE4577"/>
    <w:rsid w:val="00DE5CE1"/>
    <w:rsid w:val="00DF0E1D"/>
    <w:rsid w:val="00E05F96"/>
    <w:rsid w:val="00E108E1"/>
    <w:rsid w:val="00E13B23"/>
    <w:rsid w:val="00E167A6"/>
    <w:rsid w:val="00E209A3"/>
    <w:rsid w:val="00E23EEC"/>
    <w:rsid w:val="00E40EF6"/>
    <w:rsid w:val="00E43E62"/>
    <w:rsid w:val="00E45D35"/>
    <w:rsid w:val="00E46D59"/>
    <w:rsid w:val="00E50039"/>
    <w:rsid w:val="00E513DA"/>
    <w:rsid w:val="00E51EB8"/>
    <w:rsid w:val="00E56577"/>
    <w:rsid w:val="00E64460"/>
    <w:rsid w:val="00E67254"/>
    <w:rsid w:val="00E7065D"/>
    <w:rsid w:val="00E74FBB"/>
    <w:rsid w:val="00E77A61"/>
    <w:rsid w:val="00E83CDA"/>
    <w:rsid w:val="00E84969"/>
    <w:rsid w:val="00E9331F"/>
    <w:rsid w:val="00EC034E"/>
    <w:rsid w:val="00EC03C1"/>
    <w:rsid w:val="00EC28DD"/>
    <w:rsid w:val="00EC6684"/>
    <w:rsid w:val="00ED0913"/>
    <w:rsid w:val="00ED2936"/>
    <w:rsid w:val="00EF3B2E"/>
    <w:rsid w:val="00EF7078"/>
    <w:rsid w:val="00EF72E3"/>
    <w:rsid w:val="00F237CF"/>
    <w:rsid w:val="00F24541"/>
    <w:rsid w:val="00F30896"/>
    <w:rsid w:val="00F33476"/>
    <w:rsid w:val="00F341CD"/>
    <w:rsid w:val="00F3554A"/>
    <w:rsid w:val="00F35C8C"/>
    <w:rsid w:val="00F37241"/>
    <w:rsid w:val="00F37D55"/>
    <w:rsid w:val="00F46C9A"/>
    <w:rsid w:val="00F53BAB"/>
    <w:rsid w:val="00F60E2F"/>
    <w:rsid w:val="00F61AE6"/>
    <w:rsid w:val="00F65151"/>
    <w:rsid w:val="00F74DAE"/>
    <w:rsid w:val="00F76BB3"/>
    <w:rsid w:val="00F80995"/>
    <w:rsid w:val="00F80F40"/>
    <w:rsid w:val="00F839AD"/>
    <w:rsid w:val="00F91319"/>
    <w:rsid w:val="00FA1136"/>
    <w:rsid w:val="00FA4849"/>
    <w:rsid w:val="00FA7EEC"/>
    <w:rsid w:val="00FB08AE"/>
    <w:rsid w:val="00FB198D"/>
    <w:rsid w:val="00FB4DD9"/>
    <w:rsid w:val="00FB7314"/>
    <w:rsid w:val="00FC0B84"/>
    <w:rsid w:val="00FC1637"/>
    <w:rsid w:val="00FC18B7"/>
    <w:rsid w:val="00FC7944"/>
    <w:rsid w:val="00FD04C6"/>
    <w:rsid w:val="00FE58FA"/>
    <w:rsid w:val="00FF5284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657C"/>
  <w15:docId w15:val="{BF29F6F0-4FF2-4B99-82AE-9B912044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EAC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A143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D3F"/>
    <w:pPr>
      <w:ind w:left="720"/>
      <w:contextualSpacing/>
    </w:pPr>
  </w:style>
  <w:style w:type="table" w:styleId="TableGrid">
    <w:name w:val="Table Grid"/>
    <w:basedOn w:val="TableNormal"/>
    <w:rsid w:val="008C3D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3D3F"/>
    <w:rPr>
      <w:color w:val="0000FF"/>
      <w:u w:val="single"/>
    </w:rPr>
  </w:style>
  <w:style w:type="paragraph" w:styleId="NoSpacing">
    <w:name w:val="No Spacing"/>
    <w:uiPriority w:val="1"/>
    <w:qFormat/>
    <w:rsid w:val="008C3D3F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C3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D3F"/>
  </w:style>
  <w:style w:type="character" w:styleId="FollowedHyperlink">
    <w:name w:val="FollowedHyperlink"/>
    <w:basedOn w:val="DefaultParagraphFont"/>
    <w:uiPriority w:val="99"/>
    <w:semiHidden/>
    <w:unhideWhenUsed/>
    <w:rsid w:val="00A143C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143C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vsel-meta-date">
    <w:name w:val="vsel-meta-date"/>
    <w:basedOn w:val="Normal"/>
    <w:rsid w:val="00A1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vsel-meta-time">
    <w:name w:val="vsel-meta-time"/>
    <w:basedOn w:val="Normal"/>
    <w:rsid w:val="00A1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vsel-meta-location">
    <w:name w:val="vsel-meta-location"/>
    <w:basedOn w:val="Normal"/>
    <w:rsid w:val="00A1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410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4102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51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3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13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E61F7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76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lvilleshed.tidyhq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cretary@melvilleshed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2@melvilleshed.org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Bruce Wright</cp:lastModifiedBy>
  <cp:revision>121</cp:revision>
  <cp:lastPrinted>2022-09-10T13:02:00Z</cp:lastPrinted>
  <dcterms:created xsi:type="dcterms:W3CDTF">2024-07-26T00:24:00Z</dcterms:created>
  <dcterms:modified xsi:type="dcterms:W3CDTF">2024-07-26T05:54:00Z</dcterms:modified>
</cp:coreProperties>
</file>