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08" w:type="dxa"/>
        <w:tblBorders>
          <w:top w:val="none" w:sz="0" w:space="0" w:color="auto"/>
          <w:left w:val="none" w:sz="0" w:space="0" w:color="auto"/>
          <w:right w:val="none" w:sz="0" w:space="0" w:color="auto"/>
        </w:tblBorders>
        <w:tblLook w:val="01E0" w:firstRow="1" w:lastRow="1" w:firstColumn="1" w:lastColumn="1" w:noHBand="0" w:noVBand="0"/>
      </w:tblPr>
      <w:tblGrid>
        <w:gridCol w:w="8919"/>
      </w:tblGrid>
      <w:tr w:rsidR="00A7526D" w:rsidRPr="002B22CD" w14:paraId="30D40F72" w14:textId="77777777" w:rsidTr="00F8723B">
        <w:trPr>
          <w:trHeight w:val="2520"/>
        </w:trPr>
        <w:tc>
          <w:tcPr>
            <w:tcW w:w="9400" w:type="dxa"/>
            <w:tcBorders>
              <w:top w:val="nil"/>
            </w:tcBorders>
          </w:tcPr>
          <w:p w14:paraId="2849C33F" w14:textId="77777777" w:rsidR="00A7526D" w:rsidRPr="002B22CD" w:rsidRDefault="00A7526D" w:rsidP="00A7526D">
            <w:pPr>
              <w:pStyle w:val="AusencoNormal"/>
              <w:jc w:val="left"/>
            </w:pPr>
            <w:bookmarkStart w:id="0" w:name="_Hlk33239162"/>
          </w:p>
        </w:tc>
      </w:tr>
      <w:bookmarkStart w:id="1" w:name="ProjectNo"/>
      <w:tr w:rsidR="00897818" w:rsidRPr="00671A1A" w14:paraId="79F26C96" w14:textId="77777777" w:rsidTr="00897818">
        <w:trPr>
          <w:trHeight w:val="360"/>
        </w:trPr>
        <w:tc>
          <w:tcPr>
            <w:tcW w:w="9400" w:type="dxa"/>
            <w:tcBorders>
              <w:top w:val="nil"/>
              <w:bottom w:val="single" w:sz="4" w:space="0" w:color="auto"/>
            </w:tcBorders>
          </w:tcPr>
          <w:p w14:paraId="52614DCC" w14:textId="3D96F786" w:rsidR="00897818" w:rsidRPr="00671A1A" w:rsidRDefault="00000000" w:rsidP="000D50A9">
            <w:pPr>
              <w:pStyle w:val="AusencoNormal"/>
              <w:jc w:val="left"/>
              <w:rPr>
                <w:sz w:val="28"/>
                <w:szCs w:val="28"/>
              </w:rPr>
            </w:pPr>
            <w:sdt>
              <w:sdtPr>
                <w:rPr>
                  <w:sz w:val="28"/>
                  <w:szCs w:val="28"/>
                </w:rPr>
                <w:alias w:val="Job Number"/>
                <w:tag w:val=" "/>
                <w:id w:val="-1347713234"/>
                <w:lock w:val="sdtLocked"/>
                <w:placeholder>
                  <w:docPart w:val="691C758AD2CE439FB9EB23B96D88C575"/>
                </w:placeholder>
              </w:sdtPr>
              <w:sdtContent>
                <w:r w:rsidR="00492FB5">
                  <w:rPr>
                    <w:sz w:val="28"/>
                    <w:szCs w:val="28"/>
                  </w:rPr>
                  <w:t>123456</w:t>
                </w:r>
              </w:sdtContent>
            </w:sdt>
            <w:bookmarkEnd w:id="1"/>
            <w:r w:rsidR="00256E1A">
              <w:rPr>
                <w:sz w:val="28"/>
                <w:szCs w:val="28"/>
              </w:rPr>
              <w:t>-</w:t>
            </w:r>
            <w:bookmarkStart w:id="2" w:name="ProjectMng"/>
            <w:bookmarkStart w:id="3" w:name="Discip"/>
            <w:sdt>
              <w:sdtPr>
                <w:rPr>
                  <w:sz w:val="28"/>
                  <w:szCs w:val="28"/>
                </w:rPr>
                <w:alias w:val="Discipline/Commodity"/>
                <w:id w:val="80185444"/>
                <w:lock w:val="sdtLocked"/>
                <w:placeholder>
                  <w:docPart w:val="98AC97A5B81F455C9D179412F100E77A"/>
                </w:placeholder>
                <w:showingPlcHdr/>
              </w:sdtPr>
              <w:sdtContent>
                <w:r w:rsidR="00DC23F8">
                  <w:rPr>
                    <w:sz w:val="28"/>
                    <w:szCs w:val="28"/>
                    <w:shd w:val="clear" w:color="auto" w:fill="FFFFFF" w:themeFill="background1"/>
                  </w:rPr>
                  <w:t>XX</w:t>
                </w:r>
              </w:sdtContent>
            </w:sdt>
            <w:bookmarkEnd w:id="2"/>
            <w:bookmarkEnd w:id="3"/>
            <w:r w:rsidR="00DB0BD3">
              <w:rPr>
                <w:sz w:val="28"/>
                <w:szCs w:val="28"/>
              </w:rPr>
              <w:t>-</w:t>
            </w:r>
            <w:bookmarkStart w:id="4" w:name="WBS"/>
            <w:sdt>
              <w:sdtPr>
                <w:rPr>
                  <w:sz w:val="28"/>
                  <w:szCs w:val="28"/>
                </w:rPr>
                <w:alias w:val="WBS"/>
                <w:tag w:val="WBS"/>
                <w:id w:val="-1451081304"/>
                <w:lock w:val="sdtLocked"/>
                <w:placeholder>
                  <w:docPart w:val="8C8A0B8FF57E435EA6CEFCC99AFE5880"/>
                </w:placeholder>
                <w:showingPlcHdr/>
              </w:sdtPr>
              <w:sdtContent>
                <w:r w:rsidR="003A18EA">
                  <w:rPr>
                    <w:sz w:val="28"/>
                    <w:szCs w:val="28"/>
                    <w:shd w:val="clear" w:color="auto" w:fill="FFFFFF" w:themeFill="background1"/>
                  </w:rPr>
                  <w:t>00000</w:t>
                </w:r>
              </w:sdtContent>
            </w:sdt>
            <w:bookmarkEnd w:id="4"/>
            <w:r w:rsidR="007F3597">
              <w:rPr>
                <w:sz w:val="28"/>
                <w:szCs w:val="28"/>
              </w:rPr>
              <w:t>-</w:t>
            </w:r>
            <w:bookmarkStart w:id="5" w:name="ProjectExecPlns"/>
            <w:bookmarkStart w:id="6" w:name="Tsk"/>
            <w:sdt>
              <w:sdtPr>
                <w:rPr>
                  <w:sz w:val="28"/>
                  <w:szCs w:val="28"/>
                </w:rPr>
                <w:alias w:val="Task/Deliverable Description"/>
                <w:id w:val="-1311639991"/>
                <w:lock w:val="sdtLocked"/>
                <w:placeholder>
                  <w:docPart w:val="33A73F6ED95F462BB6356CF2EAEB88D7"/>
                </w:placeholder>
                <w:showingPlcHdr/>
              </w:sdtPr>
              <w:sdtContent>
                <w:r w:rsidR="003A18EA">
                  <w:rPr>
                    <w:sz w:val="28"/>
                    <w:szCs w:val="28"/>
                  </w:rPr>
                  <w:t>XXXXX</w:t>
                </w:r>
              </w:sdtContent>
            </w:sdt>
            <w:bookmarkEnd w:id="5"/>
            <w:bookmarkEnd w:id="6"/>
            <w:r w:rsidR="00C56116">
              <w:rPr>
                <w:sz w:val="28"/>
                <w:szCs w:val="28"/>
              </w:rPr>
              <w:t>-</w:t>
            </w:r>
            <w:bookmarkStart w:id="7" w:name="Sequence"/>
            <w:sdt>
              <w:sdtPr>
                <w:rPr>
                  <w:sz w:val="28"/>
                  <w:szCs w:val="28"/>
                </w:rPr>
                <w:alias w:val="Sequence"/>
                <w:tag w:val="Sequence"/>
                <w:id w:val="337518755"/>
                <w:lock w:val="sdtLocked"/>
                <w:placeholder>
                  <w:docPart w:val="C10611A2D4594D9CBBEF0D23C16FEA4B"/>
                </w:placeholder>
                <w:showingPlcHdr/>
              </w:sdtPr>
              <w:sdtContent>
                <w:r w:rsidR="003A18EA" w:rsidRPr="007214E5">
                  <w:rPr>
                    <w:sz w:val="28"/>
                    <w:szCs w:val="28"/>
                  </w:rPr>
                  <w:t>001</w:t>
                </w:r>
              </w:sdtContent>
            </w:sdt>
            <w:bookmarkEnd w:id="7"/>
            <w:r w:rsidR="00897818" w:rsidRPr="00671A1A">
              <w:rPr>
                <w:sz w:val="28"/>
                <w:szCs w:val="28"/>
              </w:rPr>
              <w:br/>
            </w:r>
            <w:sdt>
              <w:sdtPr>
                <w:rPr>
                  <w:color w:val="000000" w:themeColor="text1"/>
                  <w:sz w:val="28"/>
                  <w:szCs w:val="28"/>
                </w:rPr>
                <w:id w:val="84197077"/>
                <w:lock w:val="sdtContentLocked"/>
                <w:placeholder>
                  <w:docPart w:val="86D71551DEF14E079698EAE9F60A99A6"/>
                </w:placeholder>
              </w:sdtPr>
              <w:sdtContent>
                <w:r w:rsidR="00897818" w:rsidRPr="00A756F0">
                  <w:rPr>
                    <w:color w:val="000000" w:themeColor="text1"/>
                    <w:sz w:val="28"/>
                    <w:szCs w:val="28"/>
                  </w:rPr>
                  <w:t>Revision Number</w:t>
                </w:r>
              </w:sdtContent>
            </w:sdt>
            <w:r w:rsidR="00897818" w:rsidRPr="00671A1A">
              <w:rPr>
                <w:sz w:val="28"/>
                <w:szCs w:val="28"/>
              </w:rPr>
              <w:t xml:space="preserve"> </w:t>
            </w:r>
            <w:sdt>
              <w:sdtPr>
                <w:rPr>
                  <w:sz w:val="28"/>
                  <w:szCs w:val="28"/>
                </w:rPr>
                <w:alias w:val="Revision Number"/>
                <w:tag w:val=" "/>
                <w:id w:val="849764190"/>
                <w:lock w:val="sdtLocked"/>
                <w:placeholder>
                  <w:docPart w:val="6D5B426BF212498B97FF962F5DCD0933"/>
                </w:placeholder>
              </w:sdtPr>
              <w:sdtContent>
                <w:bookmarkStart w:id="8" w:name="RevisionNo"/>
                <w:r w:rsidR="005F179D">
                  <w:rPr>
                    <w:sz w:val="28"/>
                    <w:szCs w:val="28"/>
                  </w:rPr>
                  <w:t>A</w:t>
                </w:r>
              </w:sdtContent>
            </w:sdt>
            <w:bookmarkEnd w:id="8"/>
          </w:p>
        </w:tc>
      </w:tr>
      <w:tr w:rsidR="00897818" w:rsidRPr="00671A1A" w14:paraId="0A086785" w14:textId="77777777" w:rsidTr="00897818">
        <w:tc>
          <w:tcPr>
            <w:tcW w:w="9400" w:type="dxa"/>
            <w:tcBorders>
              <w:top w:val="single" w:sz="4" w:space="0" w:color="auto"/>
              <w:bottom w:val="nil"/>
            </w:tcBorders>
          </w:tcPr>
          <w:p w14:paraId="643CC2C2" w14:textId="33F6BBF1" w:rsidR="00897818" w:rsidRPr="00671A1A" w:rsidRDefault="00000000" w:rsidP="004F1842">
            <w:pPr>
              <w:pStyle w:val="Title"/>
            </w:pPr>
            <w:sdt>
              <w:sdtPr>
                <w:alias w:val="Client Name"/>
                <w:tag w:val=" "/>
                <w:id w:val="-1262835232"/>
                <w:lock w:val="sdtLocked"/>
                <w:placeholder>
                  <w:docPart w:val="E6BFD877A2EC4A21AC3A166299AA7ACE"/>
                </w:placeholder>
              </w:sdtPr>
              <w:sdtContent>
                <w:bookmarkStart w:id="9" w:name="ClientName"/>
                <w:r w:rsidR="00BE13C0">
                  <w:t>Orange Mountain Bike Club</w:t>
                </w:r>
              </w:sdtContent>
            </w:sdt>
            <w:bookmarkEnd w:id="9"/>
            <w:r w:rsidR="004F1842">
              <w:br/>
            </w:r>
            <w:sdt>
              <w:sdtPr>
                <w:alias w:val="Project Name"/>
                <w:tag w:val=" "/>
                <w:id w:val="208616546"/>
                <w:lock w:val="sdtLocked"/>
                <w:placeholder>
                  <w:docPart w:val="74533681AF184474AF3F96BDE59AD65E"/>
                </w:placeholder>
              </w:sdtPr>
              <w:sdtContent>
                <w:bookmarkStart w:id="10" w:name="ProjectName"/>
                <w:r w:rsidR="007B5AD9">
                  <w:t>Glenwood Forest Precinct</w:t>
                </w:r>
              </w:sdtContent>
            </w:sdt>
            <w:bookmarkEnd w:id="10"/>
          </w:p>
        </w:tc>
      </w:tr>
      <w:tr w:rsidR="00897818" w:rsidRPr="00671A1A" w14:paraId="39CC4DB9" w14:textId="77777777" w:rsidTr="00897818">
        <w:tc>
          <w:tcPr>
            <w:tcW w:w="9400" w:type="dxa"/>
            <w:tcBorders>
              <w:top w:val="nil"/>
              <w:bottom w:val="single" w:sz="4" w:space="0" w:color="auto"/>
            </w:tcBorders>
          </w:tcPr>
          <w:p w14:paraId="7F780106" w14:textId="6E1B9A2E" w:rsidR="00897818" w:rsidRPr="00671A1A" w:rsidRDefault="00000000" w:rsidP="00A756F0">
            <w:pPr>
              <w:pStyle w:val="Title"/>
            </w:pPr>
            <w:sdt>
              <w:sdtPr>
                <w:alias w:val="Report Name"/>
                <w:tag w:val=" "/>
                <w:id w:val="1301501745"/>
                <w:lock w:val="sdtLocked"/>
                <w:placeholder>
                  <w:docPart w:val="72C0D72A000044C79C98591DFA2D1F44"/>
                </w:placeholder>
              </w:sdtPr>
              <w:sdtContent>
                <w:bookmarkStart w:id="11" w:name="ReportName"/>
                <w:r w:rsidR="005F179D">
                  <w:t>5-Year Trail Development Strategy (2026-2031)</w:t>
                </w:r>
              </w:sdtContent>
            </w:sdt>
            <w:bookmarkEnd w:id="11"/>
            <w:r w:rsidR="004F1842">
              <w:br/>
            </w:r>
            <w:sdt>
              <w:sdtPr>
                <w:alias w:val="Report Date"/>
                <w:tag w:val=" "/>
                <w:id w:val="-1642035429"/>
                <w:placeholder>
                  <w:docPart w:val="2617E59443A44DA09B4B4C6A050EA6FE"/>
                </w:placeholder>
              </w:sdtPr>
              <w:sdtContent>
                <w:bookmarkStart w:id="12" w:name="ReportDate"/>
                <w:r w:rsidR="005F179D" w:rsidRPr="005D6595">
                  <w:rPr>
                    <w:sz w:val="52"/>
                    <w:szCs w:val="24"/>
                  </w:rPr>
                  <w:t>May 2026</w:t>
                </w:r>
              </w:sdtContent>
            </w:sdt>
            <w:bookmarkEnd w:id="12"/>
          </w:p>
        </w:tc>
      </w:tr>
      <w:tr w:rsidR="00897818" w:rsidRPr="00671A1A" w14:paraId="270AC39A" w14:textId="77777777" w:rsidTr="00897818">
        <w:tc>
          <w:tcPr>
            <w:tcW w:w="9400" w:type="dxa"/>
            <w:tcBorders>
              <w:top w:val="single" w:sz="4" w:space="0" w:color="auto"/>
              <w:bottom w:val="nil"/>
            </w:tcBorders>
          </w:tcPr>
          <w:sdt>
            <w:sdtPr>
              <w:rPr>
                <w:sz w:val="28"/>
                <w:szCs w:val="28"/>
              </w:rPr>
              <w:alias w:val="Issue Date"/>
              <w:tag w:val=" "/>
              <w:id w:val="-1056308526"/>
              <w:lock w:val="sdtLocked"/>
              <w:placeholder>
                <w:docPart w:val="E0165B6F210C415795E3EECF89D4F75A"/>
              </w:placeholder>
            </w:sdtPr>
            <w:sdtContent>
              <w:bookmarkStart w:id="13" w:name="IssueDate" w:displacedByCustomXml="next"/>
              <w:sdt>
                <w:sdtPr>
                  <w:rPr>
                    <w:sz w:val="28"/>
                    <w:szCs w:val="28"/>
                  </w:rPr>
                  <w:id w:val="-1447309113"/>
                  <w:placeholder>
                    <w:docPart w:val="00E481CC706746439F666FD3CC6195DC"/>
                  </w:placeholder>
                  <w:date w:fullDate="2026-05-02T00:00:00Z">
                    <w:dateFormat w:val="MMMM d, yyyy"/>
                    <w:lid w:val="en-CA"/>
                    <w:storeMappedDataAs w:val="dateTime"/>
                    <w:calendar w:val="gregorian"/>
                  </w:date>
                </w:sdtPr>
                <w:sdtContent>
                  <w:p w14:paraId="6DCE8680" w14:textId="026B4326" w:rsidR="00897818" w:rsidRPr="00671A1A" w:rsidRDefault="003A18EA" w:rsidP="00CF02E2">
                    <w:pPr>
                      <w:pStyle w:val="AusencoNormal"/>
                      <w:rPr>
                        <w:sz w:val="28"/>
                        <w:szCs w:val="28"/>
                      </w:rPr>
                    </w:pPr>
                    <w:r>
                      <w:rPr>
                        <w:sz w:val="28"/>
                        <w:szCs w:val="28"/>
                        <w:lang w:val="en-CA"/>
                      </w:rPr>
                      <w:t>May 2, 2026</w:t>
                    </w:r>
                  </w:p>
                </w:sdtContent>
              </w:sdt>
            </w:sdtContent>
          </w:sdt>
          <w:bookmarkEnd w:id="13" w:displacedByCustomXml="prev"/>
        </w:tc>
      </w:tr>
    </w:tbl>
    <w:p w14:paraId="62FEC263" w14:textId="77777777" w:rsidR="00D42CA6" w:rsidRDefault="00A155F9" w:rsidP="00F257D1">
      <w:pPr>
        <w:pStyle w:val="AusencoNormal"/>
        <w:sectPr w:rsidR="00D42CA6" w:rsidSect="006F3D99">
          <w:headerReference w:type="even" r:id="rId10"/>
          <w:headerReference w:type="default" r:id="rId11"/>
          <w:footerReference w:type="even" r:id="rId12"/>
          <w:headerReference w:type="first" r:id="rId13"/>
          <w:pgSz w:w="11907" w:h="16839" w:code="9"/>
          <w:pgMar w:top="1440" w:right="1440" w:bottom="1440" w:left="1440" w:header="850" w:footer="562" w:gutter="0"/>
          <w:cols w:space="708"/>
          <w:titlePg/>
          <w:docGrid w:linePitch="360"/>
        </w:sectPr>
      </w:pPr>
      <w:r>
        <w:rPr>
          <w:noProof/>
          <w:lang w:val="en-CA" w:eastAsia="en-CA"/>
        </w:rPr>
        <mc:AlternateContent>
          <mc:Choice Requires="wps">
            <w:drawing>
              <wp:anchor distT="0" distB="0" distL="114300" distR="114300" simplePos="0" relativeHeight="251655680" behindDoc="0" locked="1" layoutInCell="1" allowOverlap="1" wp14:anchorId="386C2189" wp14:editId="35101B7E">
                <wp:simplePos x="0" y="0"/>
                <wp:positionH relativeFrom="column">
                  <wp:posOffset>84455</wp:posOffset>
                </wp:positionH>
                <wp:positionV relativeFrom="page">
                  <wp:posOffset>6878955</wp:posOffset>
                </wp:positionV>
                <wp:extent cx="5857875" cy="3091815"/>
                <wp:effectExtent l="0" t="0" r="9525" b="1333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09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84197390"/>
                              <w:picture/>
                            </w:sdtPr>
                            <w:sdtContent>
                              <w:p w14:paraId="2EE3DB8D" w14:textId="77777777" w:rsidR="004931B6" w:rsidRDefault="004931B6" w:rsidP="003A18EA">
                                <w:pPr>
                                  <w:jc w:val="center"/>
                                </w:pPr>
                                <w:r>
                                  <w:rPr>
                                    <w:noProof/>
                                    <w:lang w:val="en-CA" w:eastAsia="en-CA"/>
                                  </w:rPr>
                                  <w:drawing>
                                    <wp:inline distT="0" distB="0" distL="0" distR="0" wp14:anchorId="1E0A6099" wp14:editId="5B6CE077">
                                      <wp:extent cx="3067050" cy="3067050"/>
                                      <wp:effectExtent l="0" t="0" r="0"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2"/>
                                              <pic:cNvPicPr>
                                                <a:picLocks noChangeAspect="1" noChangeArrowheads="1"/>
                                              </pic:cNvPicPr>
                                            </pic:nvPicPr>
                                            <pic:blipFill>
                                              <a:blip r:embed="rId14"/>
                                              <a:stretch>
                                                <a:fillRect/>
                                              </a:stretch>
                                            </pic:blipFill>
                                            <pic:spPr bwMode="auto">
                                              <a:xfrm>
                                                <a:off x="0" y="0"/>
                                                <a:ext cx="3067050" cy="3067050"/>
                                              </a:xfrm>
                                              <a:prstGeom prst="rect">
                                                <a:avLst/>
                                              </a:prstGeom>
                                              <a:noFill/>
                                              <a:ln w="9525">
                                                <a:noFill/>
                                                <a:miter lim="800000"/>
                                                <a:headEnd/>
                                                <a:tailEnd/>
                                              </a:ln>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C2189" id="_x0000_t202" coordsize="21600,21600" o:spt="202" path="m,l,21600r21600,l21600,xe">
                <v:stroke joinstyle="miter"/>
                <v:path gradientshapeok="t" o:connecttype="rect"/>
              </v:shapetype>
              <v:shape id="Text Box 7" o:spid="_x0000_s1026" type="#_x0000_t202" style="position:absolute;left:0;text-align:left;margin-left:6.65pt;margin-top:541.65pt;width:461.25pt;height:24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" filled="f" stroked="f">
                <v:textbox inset="0,0,0,0">
                  <w:txbxContent>
                    <w:sdt>
                      <w:sdtPr>
                        <w:id w:val="84197390"/>
                        <w:picture/>
                      </w:sdtPr>
                      <w:sdtContent>
                        <w:p w14:paraId="2EE3DB8D" w14:textId="77777777" w:rsidR="004931B6" w:rsidRDefault="004931B6" w:rsidP="003A18EA">
                          <w:pPr>
                            <w:jc w:val="center"/>
                          </w:pPr>
                          <w:r>
                            <w:rPr>
                              <w:noProof/>
                              <w:lang w:val="en-CA" w:eastAsia="en-CA"/>
                            </w:rPr>
                            <w:drawing>
                              <wp:inline distT="0" distB="0" distL="0" distR="0" wp14:anchorId="1E0A6099" wp14:editId="5B6CE077">
                                <wp:extent cx="3067050" cy="3067050"/>
                                <wp:effectExtent l="0" t="0" r="0"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2"/>
                                        <pic:cNvPicPr>
                                          <a:picLocks noChangeAspect="1" noChangeArrowheads="1"/>
                                        </pic:cNvPicPr>
                                      </pic:nvPicPr>
                                      <pic:blipFill>
                                        <a:blip r:embed="rId14"/>
                                        <a:stretch>
                                          <a:fillRect/>
                                        </a:stretch>
                                      </pic:blipFill>
                                      <pic:spPr bwMode="auto">
                                        <a:xfrm>
                                          <a:off x="0" y="0"/>
                                          <a:ext cx="3067050" cy="3067050"/>
                                        </a:xfrm>
                                        <a:prstGeom prst="rect">
                                          <a:avLst/>
                                        </a:prstGeom>
                                        <a:noFill/>
                                        <a:ln w="9525">
                                          <a:noFill/>
                                          <a:miter lim="800000"/>
                                          <a:headEnd/>
                                          <a:tailEnd/>
                                        </a:ln>
                                      </pic:spPr>
                                    </pic:pic>
                                  </a:graphicData>
                                </a:graphic>
                              </wp:inline>
                            </w:drawing>
                          </w:r>
                        </w:p>
                      </w:sdtContent>
                    </w:sdt>
                  </w:txbxContent>
                </v:textbox>
                <w10:wrap anchory="page"/>
                <w10:anchorlock/>
              </v:shape>
            </w:pict>
          </mc:Fallback>
        </mc:AlternateContent>
      </w:r>
    </w:p>
    <w:p w14:paraId="627428D4" w14:textId="77777777" w:rsidR="00D42CA6" w:rsidRPr="008343F2" w:rsidRDefault="00D42CA6" w:rsidP="00907906">
      <w:pPr>
        <w:pStyle w:val="Heading"/>
      </w:pPr>
      <w:r w:rsidRPr="008343F2">
        <w:lastRenderedPageBreak/>
        <w:t>Revision Status</w:t>
      </w:r>
    </w:p>
    <w:tbl>
      <w:tblPr>
        <w:tblStyle w:val="Table-Ausenco"/>
        <w:tblW w:w="5000" w:type="pct"/>
        <w:tblInd w:w="0" w:type="dxa"/>
        <w:tblLook w:val="01E0" w:firstRow="1" w:lastRow="1" w:firstColumn="1" w:lastColumn="1" w:noHBand="0" w:noVBand="0"/>
      </w:tblPr>
      <w:tblGrid>
        <w:gridCol w:w="971"/>
        <w:gridCol w:w="949"/>
        <w:gridCol w:w="1709"/>
        <w:gridCol w:w="1353"/>
        <w:gridCol w:w="1344"/>
        <w:gridCol w:w="1353"/>
        <w:gridCol w:w="1342"/>
      </w:tblGrid>
      <w:tr w:rsidR="00D42CA6" w:rsidRPr="008076A6" w14:paraId="4E901386" w14:textId="77777777" w:rsidTr="00EC20E8">
        <w:trPr>
          <w:cnfStyle w:val="100000000000" w:firstRow="1" w:lastRow="0" w:firstColumn="0" w:lastColumn="0" w:oddVBand="0" w:evenVBand="0" w:oddHBand="0" w:evenHBand="0" w:firstRowFirstColumn="0" w:firstRowLastColumn="0" w:lastRowFirstColumn="0" w:lastRowLastColumn="0"/>
          <w:trHeight w:val="217"/>
        </w:trPr>
        <w:tc>
          <w:tcPr>
            <w:tcW w:w="538" w:type="pct"/>
            <w:vMerge w:val="restart"/>
            <w:tcBorders>
              <w:bottom w:val="single" w:sz="2" w:space="0" w:color="FFFFFF" w:themeColor="background1"/>
            </w:tcBorders>
            <w:shd w:val="clear" w:color="auto" w:fill="000000" w:themeFill="text1"/>
          </w:tcPr>
          <w:p w14:paraId="1D4F3731" w14:textId="77777777" w:rsidR="00D42CA6" w:rsidRPr="009A6AC8" w:rsidRDefault="00D42CA6" w:rsidP="009A6AC8">
            <w:pPr>
              <w:pStyle w:val="TableHeading"/>
              <w:spacing w:before="144" w:after="144"/>
              <w:jc w:val="center"/>
            </w:pPr>
            <w:r w:rsidRPr="009A6AC8">
              <w:t>Revision</w:t>
            </w:r>
          </w:p>
        </w:tc>
        <w:tc>
          <w:tcPr>
            <w:tcW w:w="526" w:type="pct"/>
            <w:vMerge w:val="restart"/>
            <w:tcBorders>
              <w:bottom w:val="single" w:sz="2" w:space="0" w:color="FFFFFF" w:themeColor="background1"/>
            </w:tcBorders>
            <w:shd w:val="clear" w:color="auto" w:fill="000000" w:themeFill="text1"/>
          </w:tcPr>
          <w:p w14:paraId="0305150B" w14:textId="77777777" w:rsidR="00D42CA6" w:rsidRPr="009A6AC8" w:rsidRDefault="00D42CA6" w:rsidP="009A6AC8">
            <w:pPr>
              <w:pStyle w:val="TableHeading"/>
              <w:spacing w:before="144" w:after="144"/>
              <w:jc w:val="center"/>
            </w:pPr>
            <w:r w:rsidRPr="009A6AC8">
              <w:t>Date</w:t>
            </w:r>
          </w:p>
        </w:tc>
        <w:tc>
          <w:tcPr>
            <w:tcW w:w="947" w:type="pct"/>
            <w:vMerge w:val="restart"/>
            <w:tcBorders>
              <w:bottom w:val="single" w:sz="2" w:space="0" w:color="FFFFFF" w:themeColor="background1"/>
            </w:tcBorders>
            <w:shd w:val="clear" w:color="auto" w:fill="000000" w:themeFill="text1"/>
          </w:tcPr>
          <w:p w14:paraId="7504E9FC" w14:textId="77777777" w:rsidR="00D42CA6" w:rsidRPr="009A6AC8" w:rsidRDefault="00D42CA6" w:rsidP="009A6AC8">
            <w:pPr>
              <w:pStyle w:val="TableHeading"/>
              <w:spacing w:before="144" w:after="144"/>
              <w:jc w:val="center"/>
            </w:pPr>
            <w:r w:rsidRPr="009A6AC8">
              <w:t>Description</w:t>
            </w:r>
          </w:p>
        </w:tc>
        <w:tc>
          <w:tcPr>
            <w:tcW w:w="1495" w:type="pct"/>
            <w:gridSpan w:val="2"/>
            <w:tcBorders>
              <w:bottom w:val="single" w:sz="2" w:space="0" w:color="FFFFFF" w:themeColor="background1"/>
            </w:tcBorders>
            <w:shd w:val="clear" w:color="auto" w:fill="000000" w:themeFill="text1"/>
          </w:tcPr>
          <w:p w14:paraId="58916215" w14:textId="77777777" w:rsidR="00D42CA6" w:rsidRPr="009A6AC8" w:rsidRDefault="00D42CA6" w:rsidP="009A6AC8">
            <w:pPr>
              <w:pStyle w:val="TableHeading"/>
              <w:spacing w:before="144" w:after="144"/>
              <w:jc w:val="center"/>
            </w:pPr>
            <w:r w:rsidRPr="009A6AC8">
              <w:t>Author</w:t>
            </w:r>
          </w:p>
        </w:tc>
        <w:tc>
          <w:tcPr>
            <w:tcW w:w="1494" w:type="pct"/>
            <w:gridSpan w:val="2"/>
            <w:tcBorders>
              <w:bottom w:val="single" w:sz="2" w:space="0" w:color="FFFFFF" w:themeColor="background1"/>
            </w:tcBorders>
            <w:shd w:val="clear" w:color="auto" w:fill="000000" w:themeFill="text1"/>
          </w:tcPr>
          <w:p w14:paraId="5C6CA202" w14:textId="77777777" w:rsidR="00D42CA6" w:rsidRPr="009A6AC8" w:rsidRDefault="00D42CA6" w:rsidP="009A6AC8">
            <w:pPr>
              <w:pStyle w:val="TableHeading"/>
              <w:spacing w:before="144" w:after="144"/>
              <w:jc w:val="center"/>
            </w:pPr>
            <w:r w:rsidRPr="009A6AC8">
              <w:t>Approver</w:t>
            </w:r>
          </w:p>
        </w:tc>
      </w:tr>
      <w:tr w:rsidR="009A6AC8" w:rsidRPr="008076A6" w14:paraId="2C4D9278" w14:textId="77777777" w:rsidTr="00EC20E8">
        <w:trPr>
          <w:cnfStyle w:val="000000100000" w:firstRow="0" w:lastRow="0" w:firstColumn="0" w:lastColumn="0" w:oddVBand="0" w:evenVBand="0" w:oddHBand="1" w:evenHBand="0" w:firstRowFirstColumn="0" w:firstRowLastColumn="0" w:lastRowFirstColumn="0" w:lastRowLastColumn="0"/>
          <w:trHeight w:val="198"/>
        </w:trPr>
        <w:tc>
          <w:tcPr>
            <w:tcW w:w="538" w:type="pct"/>
            <w:vMerge/>
            <w:tcBorders>
              <w:top w:val="single" w:sz="2" w:space="0" w:color="FFFFFF" w:themeColor="background1"/>
              <w:right w:val="single" w:sz="2" w:space="0" w:color="FFFFFF" w:themeColor="background1"/>
            </w:tcBorders>
            <w:shd w:val="clear" w:color="auto" w:fill="000000" w:themeFill="text1"/>
          </w:tcPr>
          <w:p w14:paraId="0849CBA2" w14:textId="77777777" w:rsidR="00D42CA6" w:rsidRPr="009A6AC8" w:rsidRDefault="00D42CA6" w:rsidP="009A6AC8">
            <w:pPr>
              <w:pStyle w:val="TableHeading"/>
              <w:spacing w:before="96" w:after="96"/>
              <w:jc w:val="center"/>
            </w:pPr>
          </w:p>
        </w:tc>
        <w:tc>
          <w:tcPr>
            <w:tcW w:w="526" w:type="pct"/>
            <w:vMerge/>
            <w:tcBorders>
              <w:top w:val="single" w:sz="2" w:space="0" w:color="FFFFFF" w:themeColor="background1"/>
              <w:left w:val="single" w:sz="2" w:space="0" w:color="FFFFFF" w:themeColor="background1"/>
              <w:right w:val="single" w:sz="2" w:space="0" w:color="FFFFFF" w:themeColor="background1"/>
            </w:tcBorders>
            <w:shd w:val="clear" w:color="auto" w:fill="000000" w:themeFill="text1"/>
          </w:tcPr>
          <w:p w14:paraId="1215B210" w14:textId="77777777" w:rsidR="00D42CA6" w:rsidRPr="009A6AC8" w:rsidRDefault="00D42CA6" w:rsidP="009A6AC8">
            <w:pPr>
              <w:pStyle w:val="TableHeading"/>
              <w:spacing w:before="96" w:after="96"/>
              <w:jc w:val="center"/>
            </w:pPr>
          </w:p>
        </w:tc>
        <w:tc>
          <w:tcPr>
            <w:tcW w:w="947" w:type="pct"/>
            <w:vMerge/>
            <w:tcBorders>
              <w:top w:val="single" w:sz="2" w:space="0" w:color="FFFFFF" w:themeColor="background1"/>
              <w:left w:val="single" w:sz="2" w:space="0" w:color="FFFFFF" w:themeColor="background1"/>
              <w:right w:val="single" w:sz="2" w:space="0" w:color="FFFFFF" w:themeColor="background1"/>
            </w:tcBorders>
            <w:shd w:val="clear" w:color="auto" w:fill="000000" w:themeFill="text1"/>
          </w:tcPr>
          <w:p w14:paraId="655CC9BB" w14:textId="77777777" w:rsidR="00D42CA6" w:rsidRPr="009A6AC8" w:rsidRDefault="00D42CA6" w:rsidP="009A6AC8">
            <w:pPr>
              <w:pStyle w:val="TableHeading"/>
              <w:spacing w:before="96" w:after="96"/>
              <w:jc w:val="center"/>
            </w:pPr>
          </w:p>
        </w:tc>
        <w:tc>
          <w:tcPr>
            <w:tcW w:w="750" w:type="pct"/>
            <w:tcBorders>
              <w:top w:val="single" w:sz="2" w:space="0" w:color="FFFFFF" w:themeColor="background1"/>
              <w:left w:val="single" w:sz="2" w:space="0" w:color="FFFFFF" w:themeColor="background1"/>
              <w:right w:val="single" w:sz="2" w:space="0" w:color="FFFFFF" w:themeColor="background1"/>
            </w:tcBorders>
            <w:shd w:val="clear" w:color="auto" w:fill="000000" w:themeFill="text1"/>
          </w:tcPr>
          <w:p w14:paraId="33B3F46F" w14:textId="77777777" w:rsidR="00D42CA6" w:rsidRPr="009A6AC8" w:rsidRDefault="00C42AA3" w:rsidP="009A6AC8">
            <w:pPr>
              <w:pStyle w:val="TableHeading"/>
              <w:spacing w:before="96" w:after="96"/>
              <w:jc w:val="center"/>
            </w:pPr>
            <w:r>
              <w:t>Name</w:t>
            </w:r>
          </w:p>
        </w:tc>
        <w:tc>
          <w:tcPr>
            <w:tcW w:w="745" w:type="pct"/>
            <w:tcBorders>
              <w:top w:val="single" w:sz="2" w:space="0" w:color="FFFFFF" w:themeColor="background1"/>
              <w:left w:val="single" w:sz="2" w:space="0" w:color="FFFFFF" w:themeColor="background1"/>
              <w:right w:val="single" w:sz="2" w:space="0" w:color="FFFFFF" w:themeColor="background1"/>
            </w:tcBorders>
            <w:shd w:val="clear" w:color="auto" w:fill="000000" w:themeFill="text1"/>
          </w:tcPr>
          <w:p w14:paraId="19B51693" w14:textId="77777777" w:rsidR="00D42CA6" w:rsidRPr="009A6AC8" w:rsidRDefault="00D42CA6" w:rsidP="009A6AC8">
            <w:pPr>
              <w:pStyle w:val="TableHeading"/>
              <w:spacing w:before="96" w:after="96"/>
              <w:jc w:val="center"/>
            </w:pPr>
            <w:r w:rsidRPr="009A6AC8">
              <w:t>Position Title</w:t>
            </w:r>
          </w:p>
        </w:tc>
        <w:tc>
          <w:tcPr>
            <w:tcW w:w="750" w:type="pct"/>
            <w:tcBorders>
              <w:top w:val="single" w:sz="2" w:space="0" w:color="FFFFFF" w:themeColor="background1"/>
              <w:left w:val="single" w:sz="2" w:space="0" w:color="FFFFFF" w:themeColor="background1"/>
              <w:right w:val="single" w:sz="2" w:space="0" w:color="FFFFFF" w:themeColor="background1"/>
            </w:tcBorders>
            <w:shd w:val="clear" w:color="auto" w:fill="000000" w:themeFill="text1"/>
          </w:tcPr>
          <w:p w14:paraId="532FCD7C" w14:textId="77777777" w:rsidR="00D42CA6" w:rsidRPr="009A6AC8" w:rsidRDefault="00C42AA3" w:rsidP="009A6AC8">
            <w:pPr>
              <w:pStyle w:val="TableHeading"/>
              <w:spacing w:before="96" w:after="96"/>
              <w:jc w:val="center"/>
            </w:pPr>
            <w:r>
              <w:t>Name</w:t>
            </w:r>
          </w:p>
        </w:tc>
        <w:tc>
          <w:tcPr>
            <w:tcW w:w="744" w:type="pct"/>
            <w:tcBorders>
              <w:top w:val="single" w:sz="2" w:space="0" w:color="FFFFFF" w:themeColor="background1"/>
              <w:left w:val="single" w:sz="2" w:space="0" w:color="FFFFFF" w:themeColor="background1"/>
            </w:tcBorders>
            <w:shd w:val="clear" w:color="auto" w:fill="000000" w:themeFill="text1"/>
          </w:tcPr>
          <w:p w14:paraId="6BEADDD8" w14:textId="77777777" w:rsidR="00D42CA6" w:rsidRPr="009A6AC8" w:rsidRDefault="00D42CA6" w:rsidP="009A6AC8">
            <w:pPr>
              <w:pStyle w:val="TableHeading"/>
              <w:spacing w:before="96" w:after="96"/>
              <w:jc w:val="center"/>
            </w:pPr>
            <w:r w:rsidRPr="009A6AC8">
              <w:t>Position Title</w:t>
            </w:r>
          </w:p>
        </w:tc>
      </w:tr>
      <w:tr w:rsidR="00D42CA6" w:rsidRPr="008076A6" w14:paraId="7C5CA509" w14:textId="77777777" w:rsidTr="00EC20E8">
        <w:trPr>
          <w:cnfStyle w:val="000000010000" w:firstRow="0" w:lastRow="0" w:firstColumn="0" w:lastColumn="0" w:oddVBand="0" w:evenVBand="0" w:oddHBand="0" w:evenHBand="1" w:firstRowFirstColumn="0" w:firstRowLastColumn="0" w:lastRowFirstColumn="0" w:lastRowLastColumn="0"/>
          <w:trHeight w:val="268"/>
        </w:trPr>
        <w:tc>
          <w:tcPr>
            <w:tcW w:w="538" w:type="pct"/>
          </w:tcPr>
          <w:p w14:paraId="36F8C7C2" w14:textId="75FB99AF" w:rsidR="00D42CA6" w:rsidRPr="00671A1A" w:rsidRDefault="003A18EA" w:rsidP="00EC20E8">
            <w:pPr>
              <w:pStyle w:val="TableText-List"/>
              <w:spacing w:before="96" w:after="96"/>
            </w:pPr>
            <w:r>
              <w:t>A</w:t>
            </w:r>
          </w:p>
        </w:tc>
        <w:tc>
          <w:tcPr>
            <w:tcW w:w="526" w:type="pct"/>
          </w:tcPr>
          <w:p w14:paraId="01141FDE" w14:textId="64C3A30E" w:rsidR="00D42CA6" w:rsidRPr="00671A1A" w:rsidRDefault="003A18EA" w:rsidP="00EC20E8">
            <w:pPr>
              <w:pStyle w:val="TableText-List"/>
              <w:spacing w:before="96" w:after="96"/>
            </w:pPr>
            <w:r>
              <w:t>2</w:t>
            </w:r>
            <w:r w:rsidRPr="003A18EA">
              <w:rPr>
                <w:vertAlign w:val="superscript"/>
              </w:rPr>
              <w:t>ND</w:t>
            </w:r>
            <w:r>
              <w:t xml:space="preserve"> May 2026</w:t>
            </w:r>
          </w:p>
        </w:tc>
        <w:tc>
          <w:tcPr>
            <w:tcW w:w="947" w:type="pct"/>
          </w:tcPr>
          <w:p w14:paraId="7C173893" w14:textId="3B893483" w:rsidR="00D42CA6" w:rsidRPr="00671A1A" w:rsidRDefault="003A18EA" w:rsidP="00EC20E8">
            <w:pPr>
              <w:pStyle w:val="TableText-List"/>
              <w:spacing w:before="96" w:after="96"/>
            </w:pPr>
            <w:r>
              <w:t>Draft for review at Club AGM</w:t>
            </w:r>
          </w:p>
        </w:tc>
        <w:tc>
          <w:tcPr>
            <w:tcW w:w="750" w:type="pct"/>
          </w:tcPr>
          <w:p w14:paraId="21E250B2" w14:textId="78F15AB4" w:rsidR="00D42CA6" w:rsidRPr="00671A1A" w:rsidRDefault="003A18EA" w:rsidP="00EC20E8">
            <w:pPr>
              <w:pStyle w:val="TableText-List"/>
              <w:spacing w:before="96" w:after="96"/>
            </w:pPr>
            <w:r>
              <w:t>Campbell Haines</w:t>
            </w:r>
          </w:p>
        </w:tc>
        <w:tc>
          <w:tcPr>
            <w:tcW w:w="745" w:type="pct"/>
          </w:tcPr>
          <w:p w14:paraId="023E9442" w14:textId="04F28C20" w:rsidR="00D42CA6" w:rsidRPr="00671A1A" w:rsidRDefault="003A18EA" w:rsidP="00EC20E8">
            <w:pPr>
              <w:pStyle w:val="TableText-List"/>
              <w:spacing w:before="96" w:after="96"/>
            </w:pPr>
            <w:r>
              <w:t>Vice President</w:t>
            </w:r>
          </w:p>
        </w:tc>
        <w:tc>
          <w:tcPr>
            <w:tcW w:w="750" w:type="pct"/>
          </w:tcPr>
          <w:p w14:paraId="35CA686A" w14:textId="77777777" w:rsidR="00D42CA6" w:rsidRPr="00671A1A" w:rsidRDefault="00D42CA6" w:rsidP="00EC20E8">
            <w:pPr>
              <w:pStyle w:val="TableText-List"/>
              <w:spacing w:before="96" w:after="96"/>
            </w:pPr>
          </w:p>
        </w:tc>
        <w:tc>
          <w:tcPr>
            <w:tcW w:w="744" w:type="pct"/>
          </w:tcPr>
          <w:p w14:paraId="31148C71" w14:textId="77777777" w:rsidR="00D42CA6" w:rsidRPr="00671A1A" w:rsidRDefault="00D42CA6" w:rsidP="00EC20E8">
            <w:pPr>
              <w:pStyle w:val="TableText-List"/>
              <w:spacing w:before="96" w:after="96"/>
            </w:pPr>
          </w:p>
        </w:tc>
      </w:tr>
      <w:tr w:rsidR="00DD5FF4" w:rsidRPr="008076A6" w14:paraId="6F6CA368" w14:textId="77777777" w:rsidTr="00EC20E8">
        <w:trPr>
          <w:cnfStyle w:val="000000100000" w:firstRow="0" w:lastRow="0" w:firstColumn="0" w:lastColumn="0" w:oddVBand="0" w:evenVBand="0" w:oddHBand="1" w:evenHBand="0" w:firstRowFirstColumn="0" w:firstRowLastColumn="0" w:lastRowFirstColumn="0" w:lastRowLastColumn="0"/>
          <w:trHeight w:val="269"/>
        </w:trPr>
        <w:tc>
          <w:tcPr>
            <w:tcW w:w="538" w:type="pct"/>
          </w:tcPr>
          <w:p w14:paraId="0934503F" w14:textId="77777777" w:rsidR="00DD5FF4" w:rsidRPr="00671A1A" w:rsidRDefault="00DD5FF4" w:rsidP="00EC20E8">
            <w:pPr>
              <w:pStyle w:val="TableText-List"/>
              <w:spacing w:before="96" w:after="96"/>
            </w:pPr>
          </w:p>
        </w:tc>
        <w:tc>
          <w:tcPr>
            <w:tcW w:w="526" w:type="pct"/>
          </w:tcPr>
          <w:p w14:paraId="36F72BAC" w14:textId="77777777" w:rsidR="00DD5FF4" w:rsidRPr="00671A1A" w:rsidRDefault="00DD5FF4" w:rsidP="00EC20E8">
            <w:pPr>
              <w:pStyle w:val="TableText-List"/>
              <w:spacing w:before="96" w:after="96"/>
            </w:pPr>
          </w:p>
        </w:tc>
        <w:tc>
          <w:tcPr>
            <w:tcW w:w="947" w:type="pct"/>
            <w:vAlign w:val="top"/>
          </w:tcPr>
          <w:p w14:paraId="43533475" w14:textId="77777777" w:rsidR="00DD5FF4" w:rsidRPr="00C51DE8" w:rsidRDefault="00DD5FF4" w:rsidP="00C51DE8">
            <w:pPr>
              <w:pStyle w:val="TableText-List"/>
              <w:spacing w:before="96" w:after="96"/>
            </w:pPr>
          </w:p>
        </w:tc>
        <w:tc>
          <w:tcPr>
            <w:tcW w:w="750" w:type="pct"/>
          </w:tcPr>
          <w:p w14:paraId="6A105793" w14:textId="77777777" w:rsidR="00DD5FF4" w:rsidRPr="00671A1A" w:rsidRDefault="00DD5FF4" w:rsidP="00EC20E8">
            <w:pPr>
              <w:pStyle w:val="TableText-List"/>
              <w:spacing w:before="96" w:after="96"/>
            </w:pPr>
          </w:p>
        </w:tc>
        <w:tc>
          <w:tcPr>
            <w:tcW w:w="745" w:type="pct"/>
          </w:tcPr>
          <w:p w14:paraId="0FFC91E6" w14:textId="77777777" w:rsidR="00DD5FF4" w:rsidRPr="00671A1A" w:rsidRDefault="00DD5FF4" w:rsidP="00EC20E8">
            <w:pPr>
              <w:pStyle w:val="TableText-List"/>
              <w:spacing w:before="96" w:after="96"/>
            </w:pPr>
          </w:p>
        </w:tc>
        <w:tc>
          <w:tcPr>
            <w:tcW w:w="750" w:type="pct"/>
          </w:tcPr>
          <w:p w14:paraId="6775E2D1" w14:textId="77777777" w:rsidR="00DD5FF4" w:rsidRPr="00671A1A" w:rsidRDefault="00DD5FF4" w:rsidP="00EC20E8">
            <w:pPr>
              <w:pStyle w:val="TableText-List"/>
              <w:spacing w:before="96" w:after="96"/>
            </w:pPr>
          </w:p>
        </w:tc>
        <w:tc>
          <w:tcPr>
            <w:tcW w:w="744" w:type="pct"/>
          </w:tcPr>
          <w:p w14:paraId="308B69F5" w14:textId="77777777" w:rsidR="00DD5FF4" w:rsidRPr="00671A1A" w:rsidRDefault="00DD5FF4" w:rsidP="00EC20E8">
            <w:pPr>
              <w:pStyle w:val="TableText-List"/>
              <w:spacing w:before="96" w:after="96"/>
            </w:pPr>
          </w:p>
        </w:tc>
      </w:tr>
      <w:tr w:rsidR="00DD5FF4" w:rsidRPr="008076A6" w14:paraId="2A467E07" w14:textId="77777777" w:rsidTr="00EC20E8">
        <w:trPr>
          <w:cnfStyle w:val="000000010000" w:firstRow="0" w:lastRow="0" w:firstColumn="0" w:lastColumn="0" w:oddVBand="0" w:evenVBand="0" w:oddHBand="0" w:evenHBand="1" w:firstRowFirstColumn="0" w:firstRowLastColumn="0" w:lastRowFirstColumn="0" w:lastRowLastColumn="0"/>
          <w:trHeight w:val="269"/>
        </w:trPr>
        <w:tc>
          <w:tcPr>
            <w:tcW w:w="538" w:type="pct"/>
          </w:tcPr>
          <w:p w14:paraId="35C5D0F5" w14:textId="77777777" w:rsidR="00DD5FF4" w:rsidRPr="00671A1A" w:rsidRDefault="00DD5FF4" w:rsidP="00EC20E8">
            <w:pPr>
              <w:pStyle w:val="TableText-List"/>
              <w:spacing w:before="96" w:after="96"/>
            </w:pPr>
          </w:p>
        </w:tc>
        <w:tc>
          <w:tcPr>
            <w:tcW w:w="526" w:type="pct"/>
          </w:tcPr>
          <w:p w14:paraId="00EE0A5E" w14:textId="77777777" w:rsidR="00DD5FF4" w:rsidRPr="00671A1A" w:rsidRDefault="00DD5FF4" w:rsidP="00EC20E8">
            <w:pPr>
              <w:pStyle w:val="TableText-List"/>
              <w:spacing w:before="96" w:after="96"/>
            </w:pPr>
          </w:p>
        </w:tc>
        <w:tc>
          <w:tcPr>
            <w:tcW w:w="947" w:type="pct"/>
            <w:vAlign w:val="top"/>
          </w:tcPr>
          <w:p w14:paraId="471076F0" w14:textId="77777777" w:rsidR="00DD5FF4" w:rsidRPr="002412F8" w:rsidRDefault="00DD5FF4" w:rsidP="00EC20E8">
            <w:pPr>
              <w:pStyle w:val="TableText-List"/>
              <w:spacing w:before="96" w:after="96"/>
            </w:pPr>
          </w:p>
        </w:tc>
        <w:tc>
          <w:tcPr>
            <w:tcW w:w="750" w:type="pct"/>
          </w:tcPr>
          <w:p w14:paraId="5DAFB745" w14:textId="77777777" w:rsidR="00DD5FF4" w:rsidRPr="00671A1A" w:rsidRDefault="00DD5FF4" w:rsidP="00EC20E8">
            <w:pPr>
              <w:pStyle w:val="TableText-List"/>
              <w:spacing w:before="96" w:after="96"/>
            </w:pPr>
          </w:p>
        </w:tc>
        <w:tc>
          <w:tcPr>
            <w:tcW w:w="745" w:type="pct"/>
          </w:tcPr>
          <w:p w14:paraId="3916AE74" w14:textId="77777777" w:rsidR="00DD5FF4" w:rsidRPr="00671A1A" w:rsidRDefault="00DD5FF4" w:rsidP="00EC20E8">
            <w:pPr>
              <w:pStyle w:val="TableText-List"/>
              <w:spacing w:before="96" w:after="96"/>
            </w:pPr>
          </w:p>
        </w:tc>
        <w:tc>
          <w:tcPr>
            <w:tcW w:w="750" w:type="pct"/>
          </w:tcPr>
          <w:p w14:paraId="362F708F" w14:textId="77777777" w:rsidR="00DD5FF4" w:rsidRPr="00671A1A" w:rsidRDefault="00DD5FF4" w:rsidP="00EC20E8">
            <w:pPr>
              <w:pStyle w:val="TableText-List"/>
              <w:spacing w:before="96" w:after="96"/>
            </w:pPr>
          </w:p>
        </w:tc>
        <w:tc>
          <w:tcPr>
            <w:tcW w:w="744" w:type="pct"/>
          </w:tcPr>
          <w:p w14:paraId="54FDDE50" w14:textId="77777777" w:rsidR="00DD5FF4" w:rsidRPr="00671A1A" w:rsidRDefault="00DD5FF4" w:rsidP="00EC20E8">
            <w:pPr>
              <w:pStyle w:val="TableText-List"/>
              <w:spacing w:before="96" w:after="96"/>
            </w:pPr>
          </w:p>
        </w:tc>
      </w:tr>
      <w:tr w:rsidR="00DD5FF4" w:rsidRPr="008076A6" w14:paraId="5082B0AB" w14:textId="77777777" w:rsidTr="00EC20E8">
        <w:trPr>
          <w:cnfStyle w:val="000000100000" w:firstRow="0" w:lastRow="0" w:firstColumn="0" w:lastColumn="0" w:oddVBand="0" w:evenVBand="0" w:oddHBand="1" w:evenHBand="0" w:firstRowFirstColumn="0" w:firstRowLastColumn="0" w:lastRowFirstColumn="0" w:lastRowLastColumn="0"/>
          <w:trHeight w:val="268"/>
        </w:trPr>
        <w:tc>
          <w:tcPr>
            <w:tcW w:w="538" w:type="pct"/>
          </w:tcPr>
          <w:p w14:paraId="6D5D99A6" w14:textId="77777777" w:rsidR="00DD5FF4" w:rsidRPr="00671A1A" w:rsidRDefault="00DD5FF4" w:rsidP="00EC20E8">
            <w:pPr>
              <w:pStyle w:val="TableText-List"/>
              <w:spacing w:before="96" w:after="96"/>
            </w:pPr>
          </w:p>
        </w:tc>
        <w:tc>
          <w:tcPr>
            <w:tcW w:w="526" w:type="pct"/>
          </w:tcPr>
          <w:p w14:paraId="3ADC5D9B" w14:textId="77777777" w:rsidR="00DD5FF4" w:rsidRPr="00671A1A" w:rsidRDefault="00DD5FF4" w:rsidP="00EC20E8">
            <w:pPr>
              <w:pStyle w:val="TableText-List"/>
              <w:spacing w:before="96" w:after="96"/>
            </w:pPr>
          </w:p>
        </w:tc>
        <w:tc>
          <w:tcPr>
            <w:tcW w:w="947" w:type="pct"/>
            <w:vAlign w:val="top"/>
          </w:tcPr>
          <w:p w14:paraId="32FFD728" w14:textId="77777777" w:rsidR="00DD5FF4" w:rsidRPr="002412F8" w:rsidRDefault="00DD5FF4" w:rsidP="00EC20E8">
            <w:pPr>
              <w:pStyle w:val="TableText-List"/>
              <w:spacing w:before="96" w:after="96"/>
            </w:pPr>
          </w:p>
        </w:tc>
        <w:tc>
          <w:tcPr>
            <w:tcW w:w="750" w:type="pct"/>
          </w:tcPr>
          <w:p w14:paraId="1BEDD6D3" w14:textId="77777777" w:rsidR="00DD5FF4" w:rsidRPr="00671A1A" w:rsidRDefault="00DD5FF4" w:rsidP="00EC20E8">
            <w:pPr>
              <w:pStyle w:val="TableText-List"/>
              <w:spacing w:before="96" w:after="96"/>
            </w:pPr>
          </w:p>
        </w:tc>
        <w:tc>
          <w:tcPr>
            <w:tcW w:w="745" w:type="pct"/>
          </w:tcPr>
          <w:p w14:paraId="0E572676" w14:textId="77777777" w:rsidR="00DD5FF4" w:rsidRPr="00671A1A" w:rsidRDefault="00DD5FF4" w:rsidP="00EC20E8">
            <w:pPr>
              <w:pStyle w:val="TableText-List"/>
              <w:spacing w:before="96" w:after="96"/>
            </w:pPr>
          </w:p>
        </w:tc>
        <w:tc>
          <w:tcPr>
            <w:tcW w:w="750" w:type="pct"/>
          </w:tcPr>
          <w:p w14:paraId="406B2D1F" w14:textId="77777777" w:rsidR="00DD5FF4" w:rsidRPr="00671A1A" w:rsidRDefault="00DD5FF4" w:rsidP="00EC20E8">
            <w:pPr>
              <w:pStyle w:val="TableText-List"/>
              <w:spacing w:before="96" w:after="96"/>
            </w:pPr>
          </w:p>
        </w:tc>
        <w:tc>
          <w:tcPr>
            <w:tcW w:w="744" w:type="pct"/>
          </w:tcPr>
          <w:p w14:paraId="6AAED733" w14:textId="77777777" w:rsidR="00DD5FF4" w:rsidRPr="00671A1A" w:rsidRDefault="00DD5FF4" w:rsidP="00EC20E8">
            <w:pPr>
              <w:pStyle w:val="TableText-List"/>
              <w:spacing w:before="96" w:after="96"/>
            </w:pPr>
          </w:p>
        </w:tc>
      </w:tr>
      <w:tr w:rsidR="00DD5FF4" w:rsidRPr="008076A6" w14:paraId="0E1DB3AB" w14:textId="77777777" w:rsidTr="00EC20E8">
        <w:trPr>
          <w:cnfStyle w:val="000000010000" w:firstRow="0" w:lastRow="0" w:firstColumn="0" w:lastColumn="0" w:oddVBand="0" w:evenVBand="0" w:oddHBand="0" w:evenHBand="1" w:firstRowFirstColumn="0" w:firstRowLastColumn="0" w:lastRowFirstColumn="0" w:lastRowLastColumn="0"/>
          <w:trHeight w:val="269"/>
        </w:trPr>
        <w:tc>
          <w:tcPr>
            <w:tcW w:w="538" w:type="pct"/>
          </w:tcPr>
          <w:p w14:paraId="40C0749A" w14:textId="77777777" w:rsidR="00DD5FF4" w:rsidRPr="00671A1A" w:rsidRDefault="00DD5FF4" w:rsidP="00EC20E8">
            <w:pPr>
              <w:pStyle w:val="TableText-List"/>
              <w:spacing w:before="96" w:after="96"/>
            </w:pPr>
          </w:p>
        </w:tc>
        <w:tc>
          <w:tcPr>
            <w:tcW w:w="526" w:type="pct"/>
          </w:tcPr>
          <w:p w14:paraId="324601AD" w14:textId="77777777" w:rsidR="00DD5FF4" w:rsidRPr="00671A1A" w:rsidRDefault="00DD5FF4" w:rsidP="00EC20E8">
            <w:pPr>
              <w:pStyle w:val="TableText-List"/>
              <w:spacing w:before="96" w:after="96"/>
            </w:pPr>
          </w:p>
        </w:tc>
        <w:tc>
          <w:tcPr>
            <w:tcW w:w="947" w:type="pct"/>
            <w:vAlign w:val="top"/>
          </w:tcPr>
          <w:p w14:paraId="42BB197F" w14:textId="77777777" w:rsidR="00DD5FF4" w:rsidRPr="00671A1A" w:rsidRDefault="00DD5FF4" w:rsidP="00EC20E8">
            <w:pPr>
              <w:pStyle w:val="TableText-List"/>
              <w:spacing w:before="96" w:after="96"/>
            </w:pPr>
          </w:p>
        </w:tc>
        <w:tc>
          <w:tcPr>
            <w:tcW w:w="750" w:type="pct"/>
          </w:tcPr>
          <w:p w14:paraId="1ECDFA33" w14:textId="77777777" w:rsidR="00DD5FF4" w:rsidRPr="00671A1A" w:rsidRDefault="00DD5FF4" w:rsidP="00EC20E8">
            <w:pPr>
              <w:pStyle w:val="TableText-List"/>
              <w:spacing w:before="96" w:after="96"/>
            </w:pPr>
          </w:p>
        </w:tc>
        <w:tc>
          <w:tcPr>
            <w:tcW w:w="745" w:type="pct"/>
          </w:tcPr>
          <w:p w14:paraId="5F0440EE" w14:textId="77777777" w:rsidR="00DD5FF4" w:rsidRPr="00671A1A" w:rsidRDefault="00DD5FF4" w:rsidP="00EC20E8">
            <w:pPr>
              <w:pStyle w:val="TableText-List"/>
              <w:spacing w:before="96" w:after="96"/>
            </w:pPr>
          </w:p>
        </w:tc>
        <w:tc>
          <w:tcPr>
            <w:tcW w:w="750" w:type="pct"/>
          </w:tcPr>
          <w:p w14:paraId="413BD276" w14:textId="77777777" w:rsidR="00DD5FF4" w:rsidRPr="00671A1A" w:rsidRDefault="00DD5FF4" w:rsidP="00EC20E8">
            <w:pPr>
              <w:pStyle w:val="TableText-List"/>
              <w:spacing w:before="96" w:after="96"/>
            </w:pPr>
          </w:p>
        </w:tc>
        <w:tc>
          <w:tcPr>
            <w:tcW w:w="744" w:type="pct"/>
          </w:tcPr>
          <w:p w14:paraId="2F05D734" w14:textId="77777777" w:rsidR="00DD5FF4" w:rsidRPr="00671A1A" w:rsidRDefault="00DD5FF4" w:rsidP="00EC20E8">
            <w:pPr>
              <w:pStyle w:val="TableText-List"/>
              <w:spacing w:before="96" w:after="96"/>
            </w:pPr>
          </w:p>
        </w:tc>
      </w:tr>
      <w:tr w:rsidR="00DD5FF4" w:rsidRPr="008076A6" w14:paraId="631C9BA7" w14:textId="77777777" w:rsidTr="00EC20E8">
        <w:trPr>
          <w:cnfStyle w:val="000000100000" w:firstRow="0" w:lastRow="0" w:firstColumn="0" w:lastColumn="0" w:oddVBand="0" w:evenVBand="0" w:oddHBand="1" w:evenHBand="0" w:firstRowFirstColumn="0" w:firstRowLastColumn="0" w:lastRowFirstColumn="0" w:lastRowLastColumn="0"/>
          <w:trHeight w:val="269"/>
        </w:trPr>
        <w:tc>
          <w:tcPr>
            <w:tcW w:w="538" w:type="pct"/>
          </w:tcPr>
          <w:p w14:paraId="24826F6E" w14:textId="77777777" w:rsidR="00DD5FF4" w:rsidRPr="00671A1A" w:rsidRDefault="00DD5FF4" w:rsidP="00EC20E8">
            <w:pPr>
              <w:pStyle w:val="TableText-List"/>
              <w:spacing w:before="96" w:after="96"/>
            </w:pPr>
          </w:p>
        </w:tc>
        <w:tc>
          <w:tcPr>
            <w:tcW w:w="526" w:type="pct"/>
          </w:tcPr>
          <w:p w14:paraId="3AF98D4D" w14:textId="77777777" w:rsidR="00DD5FF4" w:rsidRPr="00671A1A" w:rsidRDefault="00DD5FF4" w:rsidP="00EC20E8">
            <w:pPr>
              <w:pStyle w:val="TableText-List"/>
              <w:spacing w:before="96" w:after="96"/>
            </w:pPr>
          </w:p>
        </w:tc>
        <w:tc>
          <w:tcPr>
            <w:tcW w:w="947" w:type="pct"/>
            <w:vAlign w:val="top"/>
          </w:tcPr>
          <w:p w14:paraId="12AEA19C" w14:textId="77777777" w:rsidR="00DD5FF4" w:rsidRPr="002412F8" w:rsidRDefault="00DD5FF4" w:rsidP="00EC20E8">
            <w:pPr>
              <w:pStyle w:val="TableText-List"/>
              <w:spacing w:before="96" w:after="96"/>
            </w:pPr>
          </w:p>
        </w:tc>
        <w:tc>
          <w:tcPr>
            <w:tcW w:w="750" w:type="pct"/>
          </w:tcPr>
          <w:p w14:paraId="507AA0F5" w14:textId="77777777" w:rsidR="00DD5FF4" w:rsidRPr="00671A1A" w:rsidRDefault="00DD5FF4" w:rsidP="00EC20E8">
            <w:pPr>
              <w:pStyle w:val="TableText-List"/>
              <w:spacing w:before="96" w:after="96"/>
            </w:pPr>
          </w:p>
        </w:tc>
        <w:tc>
          <w:tcPr>
            <w:tcW w:w="745" w:type="pct"/>
          </w:tcPr>
          <w:p w14:paraId="0B7DB531" w14:textId="77777777" w:rsidR="00DD5FF4" w:rsidRPr="00671A1A" w:rsidRDefault="00DD5FF4" w:rsidP="00EC20E8">
            <w:pPr>
              <w:pStyle w:val="TableText-List"/>
              <w:spacing w:before="96" w:after="96"/>
            </w:pPr>
          </w:p>
        </w:tc>
        <w:tc>
          <w:tcPr>
            <w:tcW w:w="750" w:type="pct"/>
          </w:tcPr>
          <w:p w14:paraId="709CD8A3" w14:textId="77777777" w:rsidR="00DD5FF4" w:rsidRPr="00671A1A" w:rsidRDefault="00DD5FF4" w:rsidP="00EC20E8">
            <w:pPr>
              <w:pStyle w:val="TableText-List"/>
              <w:spacing w:before="96" w:after="96"/>
            </w:pPr>
          </w:p>
        </w:tc>
        <w:tc>
          <w:tcPr>
            <w:tcW w:w="744" w:type="pct"/>
          </w:tcPr>
          <w:p w14:paraId="4C2FDC20" w14:textId="77777777" w:rsidR="00DD5FF4" w:rsidRPr="00671A1A" w:rsidRDefault="00DD5FF4" w:rsidP="00EC20E8">
            <w:pPr>
              <w:pStyle w:val="TableText-List"/>
              <w:spacing w:before="96" w:after="96"/>
            </w:pPr>
          </w:p>
        </w:tc>
      </w:tr>
    </w:tbl>
    <w:p w14:paraId="5B8C4250" w14:textId="77777777" w:rsidR="00C42AA3" w:rsidRDefault="00C42AA3"/>
    <w:p w14:paraId="2ED8DF70" w14:textId="77777777" w:rsidR="00C42AA3" w:rsidRDefault="00C42AA3"/>
    <w:p w14:paraId="5100A680" w14:textId="77777777" w:rsidR="00EC20E8" w:rsidRDefault="00EC20E8"/>
    <w:p w14:paraId="21005C09" w14:textId="77777777" w:rsidR="00EC20E8" w:rsidRDefault="00EC20E8">
      <w:pPr>
        <w:sectPr w:rsidR="00EC20E8" w:rsidSect="008748FD">
          <w:headerReference w:type="default" r:id="rId15"/>
          <w:footerReference w:type="default" r:id="rId16"/>
          <w:pgSz w:w="11907" w:h="16839" w:code="9"/>
          <w:pgMar w:top="2160" w:right="1440" w:bottom="1440" w:left="1440" w:header="850" w:footer="562" w:gutter="0"/>
          <w:cols w:space="708"/>
          <w:docGrid w:linePitch="360"/>
        </w:sectPr>
      </w:pPr>
    </w:p>
    <w:bookmarkEnd w:id="0"/>
    <w:p w14:paraId="7B09DBBC" w14:textId="77777777" w:rsidR="00B34175" w:rsidRDefault="00B34175" w:rsidP="00B34175">
      <w:pPr>
        <w:pStyle w:val="Contents"/>
      </w:pPr>
      <w:r>
        <w:lastRenderedPageBreak/>
        <w:t>Table of Contents</w:t>
      </w:r>
    </w:p>
    <w:p w14:paraId="79B8FFF0" w14:textId="30D0798A" w:rsidR="003A18EA" w:rsidRDefault="00015F3A">
      <w:pPr>
        <w:pStyle w:val="TOC1"/>
        <w:rPr>
          <w:rFonts w:asciiTheme="minorHAnsi" w:eastAsiaTheme="minorEastAsia" w:hAnsiTheme="minorHAnsi" w:cstheme="minorBidi"/>
          <w:b w:val="0"/>
          <w:kern w:val="2"/>
          <w:sz w:val="24"/>
          <w14:ligatures w14:val="standardContextual"/>
        </w:rPr>
      </w:pPr>
      <w:r>
        <w:fldChar w:fldCharType="begin"/>
      </w:r>
      <w:r>
        <w:instrText xml:space="preserve"> TOC \o "1-3" \h \z \u </w:instrText>
      </w:r>
      <w:r>
        <w:fldChar w:fldCharType="separate"/>
      </w:r>
      <w:hyperlink w:anchor="_Toc228646329" w:history="1">
        <w:r w:rsidR="003A18EA" w:rsidRPr="00B7330B">
          <w:rPr>
            <w:rStyle w:val="Hyperlink"/>
          </w:rPr>
          <w:t>1</w:t>
        </w:r>
        <w:r w:rsidR="003A18EA">
          <w:rPr>
            <w:rFonts w:asciiTheme="minorHAnsi" w:eastAsiaTheme="minorEastAsia" w:hAnsiTheme="minorHAnsi" w:cstheme="minorBidi"/>
            <w:b w:val="0"/>
            <w:kern w:val="2"/>
            <w:sz w:val="24"/>
            <w14:ligatures w14:val="standardContextual"/>
          </w:rPr>
          <w:tab/>
        </w:r>
        <w:r w:rsidR="003A18EA" w:rsidRPr="00B7330B">
          <w:rPr>
            <w:rStyle w:val="Hyperlink"/>
          </w:rPr>
          <w:t>Plan Purpose</w:t>
        </w:r>
        <w:r w:rsidR="003A18EA">
          <w:rPr>
            <w:webHidden/>
          </w:rPr>
          <w:tab/>
        </w:r>
        <w:r w:rsidR="003A18EA">
          <w:rPr>
            <w:webHidden/>
          </w:rPr>
          <w:fldChar w:fldCharType="begin"/>
        </w:r>
        <w:r w:rsidR="003A18EA">
          <w:rPr>
            <w:webHidden/>
          </w:rPr>
          <w:instrText xml:space="preserve"> PAGEREF _Toc228646329 \h </w:instrText>
        </w:r>
        <w:r w:rsidR="003A18EA">
          <w:rPr>
            <w:webHidden/>
          </w:rPr>
        </w:r>
        <w:r w:rsidR="003A18EA">
          <w:rPr>
            <w:webHidden/>
          </w:rPr>
          <w:fldChar w:fldCharType="separate"/>
        </w:r>
        <w:r w:rsidR="003A18EA">
          <w:rPr>
            <w:webHidden/>
          </w:rPr>
          <w:t>4</w:t>
        </w:r>
        <w:r w:rsidR="003A18EA">
          <w:rPr>
            <w:webHidden/>
          </w:rPr>
          <w:fldChar w:fldCharType="end"/>
        </w:r>
      </w:hyperlink>
    </w:p>
    <w:p w14:paraId="493F954B" w14:textId="70CAD807" w:rsidR="003A18EA" w:rsidRDefault="003A18EA">
      <w:pPr>
        <w:pStyle w:val="TOC1"/>
        <w:rPr>
          <w:rFonts w:asciiTheme="minorHAnsi" w:eastAsiaTheme="minorEastAsia" w:hAnsiTheme="minorHAnsi" w:cstheme="minorBidi"/>
          <w:b w:val="0"/>
          <w:kern w:val="2"/>
          <w:sz w:val="24"/>
          <w14:ligatures w14:val="standardContextual"/>
        </w:rPr>
      </w:pPr>
      <w:hyperlink w:anchor="_Toc228646330" w:history="1">
        <w:r w:rsidRPr="00B7330B">
          <w:rPr>
            <w:rStyle w:val="Hyperlink"/>
          </w:rPr>
          <w:t>2</w:t>
        </w:r>
        <w:r>
          <w:rPr>
            <w:rFonts w:asciiTheme="minorHAnsi" w:eastAsiaTheme="minorEastAsia" w:hAnsiTheme="minorHAnsi" w:cstheme="minorBidi"/>
            <w:b w:val="0"/>
            <w:kern w:val="2"/>
            <w:sz w:val="24"/>
            <w14:ligatures w14:val="standardContextual"/>
          </w:rPr>
          <w:tab/>
        </w:r>
        <w:r w:rsidRPr="00B7330B">
          <w:rPr>
            <w:rStyle w:val="Hyperlink"/>
          </w:rPr>
          <w:t>Plan Objectives</w:t>
        </w:r>
        <w:r>
          <w:rPr>
            <w:webHidden/>
          </w:rPr>
          <w:tab/>
        </w:r>
        <w:r>
          <w:rPr>
            <w:webHidden/>
          </w:rPr>
          <w:fldChar w:fldCharType="begin"/>
        </w:r>
        <w:r>
          <w:rPr>
            <w:webHidden/>
          </w:rPr>
          <w:instrText xml:space="preserve"> PAGEREF _Toc228646330 \h </w:instrText>
        </w:r>
        <w:r>
          <w:rPr>
            <w:webHidden/>
          </w:rPr>
        </w:r>
        <w:r>
          <w:rPr>
            <w:webHidden/>
          </w:rPr>
          <w:fldChar w:fldCharType="separate"/>
        </w:r>
        <w:r>
          <w:rPr>
            <w:webHidden/>
          </w:rPr>
          <w:t>4</w:t>
        </w:r>
        <w:r>
          <w:rPr>
            <w:webHidden/>
          </w:rPr>
          <w:fldChar w:fldCharType="end"/>
        </w:r>
      </w:hyperlink>
    </w:p>
    <w:p w14:paraId="274F48DF" w14:textId="7C96B2D7" w:rsidR="003A18EA" w:rsidRDefault="003A18EA">
      <w:pPr>
        <w:pStyle w:val="TOC1"/>
        <w:rPr>
          <w:rFonts w:asciiTheme="minorHAnsi" w:eastAsiaTheme="minorEastAsia" w:hAnsiTheme="minorHAnsi" w:cstheme="minorBidi"/>
          <w:b w:val="0"/>
          <w:kern w:val="2"/>
          <w:sz w:val="24"/>
          <w14:ligatures w14:val="standardContextual"/>
        </w:rPr>
      </w:pPr>
      <w:hyperlink w:anchor="_Toc228646331" w:history="1">
        <w:r w:rsidRPr="00B7330B">
          <w:rPr>
            <w:rStyle w:val="Hyperlink"/>
          </w:rPr>
          <w:t>3</w:t>
        </w:r>
        <w:r>
          <w:rPr>
            <w:rFonts w:asciiTheme="minorHAnsi" w:eastAsiaTheme="minorEastAsia" w:hAnsiTheme="minorHAnsi" w:cstheme="minorBidi"/>
            <w:b w:val="0"/>
            <w:kern w:val="2"/>
            <w:sz w:val="24"/>
            <w14:ligatures w14:val="standardContextual"/>
          </w:rPr>
          <w:tab/>
        </w:r>
        <w:r w:rsidRPr="00B7330B">
          <w:rPr>
            <w:rStyle w:val="Hyperlink"/>
          </w:rPr>
          <w:t>Glenwood Precinct Vision: 2026 – 2031</w:t>
        </w:r>
        <w:r>
          <w:rPr>
            <w:webHidden/>
          </w:rPr>
          <w:tab/>
        </w:r>
        <w:r>
          <w:rPr>
            <w:webHidden/>
          </w:rPr>
          <w:fldChar w:fldCharType="begin"/>
        </w:r>
        <w:r>
          <w:rPr>
            <w:webHidden/>
          </w:rPr>
          <w:instrText xml:space="preserve"> PAGEREF _Toc228646331 \h </w:instrText>
        </w:r>
        <w:r>
          <w:rPr>
            <w:webHidden/>
          </w:rPr>
        </w:r>
        <w:r>
          <w:rPr>
            <w:webHidden/>
          </w:rPr>
          <w:fldChar w:fldCharType="separate"/>
        </w:r>
        <w:r>
          <w:rPr>
            <w:webHidden/>
          </w:rPr>
          <w:t>4</w:t>
        </w:r>
        <w:r>
          <w:rPr>
            <w:webHidden/>
          </w:rPr>
          <w:fldChar w:fldCharType="end"/>
        </w:r>
      </w:hyperlink>
    </w:p>
    <w:p w14:paraId="27AB58B2" w14:textId="10053FBB" w:rsidR="003A18EA" w:rsidRDefault="003A18EA">
      <w:pPr>
        <w:pStyle w:val="TOC1"/>
        <w:rPr>
          <w:rFonts w:asciiTheme="minorHAnsi" w:eastAsiaTheme="minorEastAsia" w:hAnsiTheme="minorHAnsi" w:cstheme="minorBidi"/>
          <w:b w:val="0"/>
          <w:kern w:val="2"/>
          <w:sz w:val="24"/>
          <w14:ligatures w14:val="standardContextual"/>
        </w:rPr>
      </w:pPr>
      <w:hyperlink w:anchor="_Toc228646332" w:history="1">
        <w:r w:rsidRPr="00B7330B">
          <w:rPr>
            <w:rStyle w:val="Hyperlink"/>
          </w:rPr>
          <w:t>4</w:t>
        </w:r>
        <w:r>
          <w:rPr>
            <w:rFonts w:asciiTheme="minorHAnsi" w:eastAsiaTheme="minorEastAsia" w:hAnsiTheme="minorHAnsi" w:cstheme="minorBidi"/>
            <w:b w:val="0"/>
            <w:kern w:val="2"/>
            <w:sz w:val="24"/>
            <w14:ligatures w14:val="standardContextual"/>
          </w:rPr>
          <w:tab/>
        </w:r>
        <w:r w:rsidRPr="00B7330B">
          <w:rPr>
            <w:rStyle w:val="Hyperlink"/>
          </w:rPr>
          <w:t>Glenwood Precinct Objectives: 2026 – 2031</w:t>
        </w:r>
        <w:r>
          <w:rPr>
            <w:webHidden/>
          </w:rPr>
          <w:tab/>
        </w:r>
        <w:r>
          <w:rPr>
            <w:webHidden/>
          </w:rPr>
          <w:fldChar w:fldCharType="begin"/>
        </w:r>
        <w:r>
          <w:rPr>
            <w:webHidden/>
          </w:rPr>
          <w:instrText xml:space="preserve"> PAGEREF _Toc228646332 \h </w:instrText>
        </w:r>
        <w:r>
          <w:rPr>
            <w:webHidden/>
          </w:rPr>
        </w:r>
        <w:r>
          <w:rPr>
            <w:webHidden/>
          </w:rPr>
          <w:fldChar w:fldCharType="separate"/>
        </w:r>
        <w:r>
          <w:rPr>
            <w:webHidden/>
          </w:rPr>
          <w:t>5</w:t>
        </w:r>
        <w:r>
          <w:rPr>
            <w:webHidden/>
          </w:rPr>
          <w:fldChar w:fldCharType="end"/>
        </w:r>
      </w:hyperlink>
    </w:p>
    <w:p w14:paraId="73767BA7" w14:textId="7B24411D" w:rsidR="003A18EA" w:rsidRDefault="003A18EA">
      <w:pPr>
        <w:pStyle w:val="TOC1"/>
        <w:rPr>
          <w:rFonts w:asciiTheme="minorHAnsi" w:eastAsiaTheme="minorEastAsia" w:hAnsiTheme="minorHAnsi" w:cstheme="minorBidi"/>
          <w:b w:val="0"/>
          <w:kern w:val="2"/>
          <w:sz w:val="24"/>
          <w14:ligatures w14:val="standardContextual"/>
        </w:rPr>
      </w:pPr>
      <w:hyperlink w:anchor="_Toc228646333" w:history="1">
        <w:r w:rsidRPr="00B7330B">
          <w:rPr>
            <w:rStyle w:val="Hyperlink"/>
          </w:rPr>
          <w:t>5</w:t>
        </w:r>
        <w:r>
          <w:rPr>
            <w:rFonts w:asciiTheme="minorHAnsi" w:eastAsiaTheme="minorEastAsia" w:hAnsiTheme="minorHAnsi" w:cstheme="minorBidi"/>
            <w:b w:val="0"/>
            <w:kern w:val="2"/>
            <w:sz w:val="24"/>
            <w14:ligatures w14:val="standardContextual"/>
          </w:rPr>
          <w:tab/>
        </w:r>
        <w:r w:rsidRPr="00B7330B">
          <w:rPr>
            <w:rStyle w:val="Hyperlink"/>
          </w:rPr>
          <w:t>Strategy Implementation</w:t>
        </w:r>
        <w:r>
          <w:rPr>
            <w:webHidden/>
          </w:rPr>
          <w:tab/>
        </w:r>
        <w:r>
          <w:rPr>
            <w:webHidden/>
          </w:rPr>
          <w:fldChar w:fldCharType="begin"/>
        </w:r>
        <w:r>
          <w:rPr>
            <w:webHidden/>
          </w:rPr>
          <w:instrText xml:space="preserve"> PAGEREF _Toc228646333 \h </w:instrText>
        </w:r>
        <w:r>
          <w:rPr>
            <w:webHidden/>
          </w:rPr>
        </w:r>
        <w:r>
          <w:rPr>
            <w:webHidden/>
          </w:rPr>
          <w:fldChar w:fldCharType="separate"/>
        </w:r>
        <w:r>
          <w:rPr>
            <w:webHidden/>
          </w:rPr>
          <w:t>5</w:t>
        </w:r>
        <w:r>
          <w:rPr>
            <w:webHidden/>
          </w:rPr>
          <w:fldChar w:fldCharType="end"/>
        </w:r>
      </w:hyperlink>
    </w:p>
    <w:p w14:paraId="2372B174" w14:textId="72EF2860" w:rsidR="003A18EA" w:rsidRDefault="003A18EA">
      <w:pPr>
        <w:pStyle w:val="TOC2"/>
        <w:rPr>
          <w:rFonts w:asciiTheme="minorHAnsi" w:eastAsiaTheme="minorEastAsia" w:hAnsiTheme="minorHAnsi" w:cstheme="minorBidi"/>
          <w:noProof/>
          <w:kern w:val="2"/>
          <w:sz w:val="24"/>
          <w14:ligatures w14:val="standardContextual"/>
        </w:rPr>
      </w:pPr>
      <w:hyperlink w:anchor="_Toc228646334" w:history="1">
        <w:r w:rsidRPr="00B7330B">
          <w:rPr>
            <w:rStyle w:val="Hyperlink"/>
            <w:noProof/>
          </w:rPr>
          <w:t>5.1</w:t>
        </w:r>
        <w:r>
          <w:rPr>
            <w:rFonts w:asciiTheme="minorHAnsi" w:eastAsiaTheme="minorEastAsia" w:hAnsiTheme="minorHAnsi" w:cstheme="minorBidi"/>
            <w:noProof/>
            <w:kern w:val="2"/>
            <w:sz w:val="24"/>
            <w14:ligatures w14:val="standardContextual"/>
          </w:rPr>
          <w:tab/>
        </w:r>
        <w:r w:rsidRPr="00B7330B">
          <w:rPr>
            <w:rStyle w:val="Hyperlink"/>
            <w:noProof/>
          </w:rPr>
          <w:t>Trail Growth</w:t>
        </w:r>
        <w:r>
          <w:rPr>
            <w:noProof/>
            <w:webHidden/>
          </w:rPr>
          <w:tab/>
        </w:r>
        <w:r>
          <w:rPr>
            <w:noProof/>
            <w:webHidden/>
          </w:rPr>
          <w:fldChar w:fldCharType="begin"/>
        </w:r>
        <w:r>
          <w:rPr>
            <w:noProof/>
            <w:webHidden/>
          </w:rPr>
          <w:instrText xml:space="preserve"> PAGEREF _Toc228646334 \h </w:instrText>
        </w:r>
        <w:r>
          <w:rPr>
            <w:noProof/>
            <w:webHidden/>
          </w:rPr>
        </w:r>
        <w:r>
          <w:rPr>
            <w:noProof/>
            <w:webHidden/>
          </w:rPr>
          <w:fldChar w:fldCharType="separate"/>
        </w:r>
        <w:r>
          <w:rPr>
            <w:noProof/>
            <w:webHidden/>
          </w:rPr>
          <w:t>5</w:t>
        </w:r>
        <w:r>
          <w:rPr>
            <w:noProof/>
            <w:webHidden/>
          </w:rPr>
          <w:fldChar w:fldCharType="end"/>
        </w:r>
      </w:hyperlink>
    </w:p>
    <w:p w14:paraId="020E6551" w14:textId="2B95C97E" w:rsidR="003A18EA" w:rsidRDefault="003A18EA">
      <w:pPr>
        <w:pStyle w:val="TOC3"/>
        <w:rPr>
          <w:rFonts w:asciiTheme="minorHAnsi" w:eastAsiaTheme="minorEastAsia" w:hAnsiTheme="minorHAnsi" w:cstheme="minorBidi"/>
          <w:noProof/>
          <w:kern w:val="2"/>
          <w:sz w:val="24"/>
          <w14:ligatures w14:val="standardContextual"/>
        </w:rPr>
      </w:pPr>
      <w:hyperlink w:anchor="_Toc228646335" w:history="1">
        <w:r w:rsidRPr="00B7330B">
          <w:rPr>
            <w:rStyle w:val="Hyperlink"/>
            <w:noProof/>
          </w:rPr>
          <w:t>5.1.1</w:t>
        </w:r>
        <w:r>
          <w:rPr>
            <w:rFonts w:asciiTheme="minorHAnsi" w:eastAsiaTheme="minorEastAsia" w:hAnsiTheme="minorHAnsi" w:cstheme="minorBidi"/>
            <w:noProof/>
            <w:kern w:val="2"/>
            <w:sz w:val="24"/>
            <w14:ligatures w14:val="standardContextual"/>
          </w:rPr>
          <w:tab/>
        </w:r>
        <w:r w:rsidRPr="00B7330B">
          <w:rPr>
            <w:rStyle w:val="Hyperlink"/>
            <w:noProof/>
          </w:rPr>
          <w:t>East Boree Creek Expansion</w:t>
        </w:r>
        <w:r>
          <w:rPr>
            <w:noProof/>
            <w:webHidden/>
          </w:rPr>
          <w:tab/>
        </w:r>
        <w:r>
          <w:rPr>
            <w:noProof/>
            <w:webHidden/>
          </w:rPr>
          <w:fldChar w:fldCharType="begin"/>
        </w:r>
        <w:r>
          <w:rPr>
            <w:noProof/>
            <w:webHidden/>
          </w:rPr>
          <w:instrText xml:space="preserve"> PAGEREF _Toc228646335 \h </w:instrText>
        </w:r>
        <w:r>
          <w:rPr>
            <w:noProof/>
            <w:webHidden/>
          </w:rPr>
        </w:r>
        <w:r>
          <w:rPr>
            <w:noProof/>
            <w:webHidden/>
          </w:rPr>
          <w:fldChar w:fldCharType="separate"/>
        </w:r>
        <w:r>
          <w:rPr>
            <w:noProof/>
            <w:webHidden/>
          </w:rPr>
          <w:t>6</w:t>
        </w:r>
        <w:r>
          <w:rPr>
            <w:noProof/>
            <w:webHidden/>
          </w:rPr>
          <w:fldChar w:fldCharType="end"/>
        </w:r>
      </w:hyperlink>
    </w:p>
    <w:p w14:paraId="7D519469" w14:textId="6FB2411C" w:rsidR="003A18EA" w:rsidRDefault="003A18EA">
      <w:pPr>
        <w:pStyle w:val="TOC3"/>
        <w:rPr>
          <w:rFonts w:asciiTheme="minorHAnsi" w:eastAsiaTheme="minorEastAsia" w:hAnsiTheme="minorHAnsi" w:cstheme="minorBidi"/>
          <w:noProof/>
          <w:kern w:val="2"/>
          <w:sz w:val="24"/>
          <w14:ligatures w14:val="standardContextual"/>
        </w:rPr>
      </w:pPr>
      <w:hyperlink w:anchor="_Toc228646336" w:history="1">
        <w:r w:rsidRPr="00B7330B">
          <w:rPr>
            <w:rStyle w:val="Hyperlink"/>
            <w:noProof/>
          </w:rPr>
          <w:t>5.1.2</w:t>
        </w:r>
        <w:r>
          <w:rPr>
            <w:rFonts w:asciiTheme="minorHAnsi" w:eastAsiaTheme="minorEastAsia" w:hAnsiTheme="minorHAnsi" w:cstheme="minorBidi"/>
            <w:noProof/>
            <w:kern w:val="2"/>
            <w:sz w:val="24"/>
            <w14:ligatures w14:val="standardContextual"/>
          </w:rPr>
          <w:tab/>
        </w:r>
        <w:r w:rsidRPr="00B7330B">
          <w:rPr>
            <w:rStyle w:val="Hyperlink"/>
            <w:noProof/>
          </w:rPr>
          <w:t>West Boree Creek</w:t>
        </w:r>
        <w:r>
          <w:rPr>
            <w:noProof/>
            <w:webHidden/>
          </w:rPr>
          <w:tab/>
        </w:r>
        <w:r>
          <w:rPr>
            <w:noProof/>
            <w:webHidden/>
          </w:rPr>
          <w:fldChar w:fldCharType="begin"/>
        </w:r>
        <w:r>
          <w:rPr>
            <w:noProof/>
            <w:webHidden/>
          </w:rPr>
          <w:instrText xml:space="preserve"> PAGEREF _Toc228646336 \h </w:instrText>
        </w:r>
        <w:r>
          <w:rPr>
            <w:noProof/>
            <w:webHidden/>
          </w:rPr>
        </w:r>
        <w:r>
          <w:rPr>
            <w:noProof/>
            <w:webHidden/>
          </w:rPr>
          <w:fldChar w:fldCharType="separate"/>
        </w:r>
        <w:r>
          <w:rPr>
            <w:noProof/>
            <w:webHidden/>
          </w:rPr>
          <w:t>6</w:t>
        </w:r>
        <w:r>
          <w:rPr>
            <w:noProof/>
            <w:webHidden/>
          </w:rPr>
          <w:fldChar w:fldCharType="end"/>
        </w:r>
      </w:hyperlink>
    </w:p>
    <w:p w14:paraId="3DB784FF" w14:textId="498D497D" w:rsidR="003A18EA" w:rsidRDefault="003A18EA">
      <w:pPr>
        <w:pStyle w:val="TOC2"/>
        <w:rPr>
          <w:rFonts w:asciiTheme="minorHAnsi" w:eastAsiaTheme="minorEastAsia" w:hAnsiTheme="minorHAnsi" w:cstheme="minorBidi"/>
          <w:noProof/>
          <w:kern w:val="2"/>
          <w:sz w:val="24"/>
          <w14:ligatures w14:val="standardContextual"/>
        </w:rPr>
      </w:pPr>
      <w:hyperlink w:anchor="_Toc228646337" w:history="1">
        <w:r w:rsidRPr="00B7330B">
          <w:rPr>
            <w:rStyle w:val="Hyperlink"/>
            <w:noProof/>
          </w:rPr>
          <w:t>5.2</w:t>
        </w:r>
        <w:r>
          <w:rPr>
            <w:rFonts w:asciiTheme="minorHAnsi" w:eastAsiaTheme="minorEastAsia" w:hAnsiTheme="minorHAnsi" w:cstheme="minorBidi"/>
            <w:noProof/>
            <w:kern w:val="2"/>
            <w:sz w:val="24"/>
            <w14:ligatures w14:val="standardContextual"/>
          </w:rPr>
          <w:tab/>
        </w:r>
        <w:r w:rsidRPr="00B7330B">
          <w:rPr>
            <w:rStyle w:val="Hyperlink"/>
            <w:noProof/>
          </w:rPr>
          <w:t>Event development</w:t>
        </w:r>
        <w:r>
          <w:rPr>
            <w:noProof/>
            <w:webHidden/>
          </w:rPr>
          <w:tab/>
        </w:r>
        <w:r>
          <w:rPr>
            <w:noProof/>
            <w:webHidden/>
          </w:rPr>
          <w:fldChar w:fldCharType="begin"/>
        </w:r>
        <w:r>
          <w:rPr>
            <w:noProof/>
            <w:webHidden/>
          </w:rPr>
          <w:instrText xml:space="preserve"> PAGEREF _Toc228646337 \h </w:instrText>
        </w:r>
        <w:r>
          <w:rPr>
            <w:noProof/>
            <w:webHidden/>
          </w:rPr>
        </w:r>
        <w:r>
          <w:rPr>
            <w:noProof/>
            <w:webHidden/>
          </w:rPr>
          <w:fldChar w:fldCharType="separate"/>
        </w:r>
        <w:r>
          <w:rPr>
            <w:noProof/>
            <w:webHidden/>
          </w:rPr>
          <w:t>6</w:t>
        </w:r>
        <w:r>
          <w:rPr>
            <w:noProof/>
            <w:webHidden/>
          </w:rPr>
          <w:fldChar w:fldCharType="end"/>
        </w:r>
      </w:hyperlink>
    </w:p>
    <w:p w14:paraId="4475F6FD" w14:textId="2933956F" w:rsidR="003A18EA" w:rsidRDefault="003A18EA">
      <w:pPr>
        <w:pStyle w:val="TOC2"/>
        <w:rPr>
          <w:rFonts w:asciiTheme="minorHAnsi" w:eastAsiaTheme="minorEastAsia" w:hAnsiTheme="minorHAnsi" w:cstheme="minorBidi"/>
          <w:noProof/>
          <w:kern w:val="2"/>
          <w:sz w:val="24"/>
          <w14:ligatures w14:val="standardContextual"/>
        </w:rPr>
      </w:pPr>
      <w:hyperlink w:anchor="_Toc228646338" w:history="1">
        <w:r w:rsidRPr="00B7330B">
          <w:rPr>
            <w:rStyle w:val="Hyperlink"/>
            <w:noProof/>
          </w:rPr>
          <w:t>5.3</w:t>
        </w:r>
        <w:r>
          <w:rPr>
            <w:rFonts w:asciiTheme="minorHAnsi" w:eastAsiaTheme="minorEastAsia" w:hAnsiTheme="minorHAnsi" w:cstheme="minorBidi"/>
            <w:noProof/>
            <w:kern w:val="2"/>
            <w:sz w:val="24"/>
            <w14:ligatures w14:val="standardContextual"/>
          </w:rPr>
          <w:tab/>
        </w:r>
        <w:r w:rsidRPr="00B7330B">
          <w:rPr>
            <w:rStyle w:val="Hyperlink"/>
            <w:noProof/>
          </w:rPr>
          <w:t>Rider skills and participation</w:t>
        </w:r>
        <w:r>
          <w:rPr>
            <w:noProof/>
            <w:webHidden/>
          </w:rPr>
          <w:tab/>
        </w:r>
        <w:r>
          <w:rPr>
            <w:noProof/>
            <w:webHidden/>
          </w:rPr>
          <w:fldChar w:fldCharType="begin"/>
        </w:r>
        <w:r>
          <w:rPr>
            <w:noProof/>
            <w:webHidden/>
          </w:rPr>
          <w:instrText xml:space="preserve"> PAGEREF _Toc228646338 \h </w:instrText>
        </w:r>
        <w:r>
          <w:rPr>
            <w:noProof/>
            <w:webHidden/>
          </w:rPr>
        </w:r>
        <w:r>
          <w:rPr>
            <w:noProof/>
            <w:webHidden/>
          </w:rPr>
          <w:fldChar w:fldCharType="separate"/>
        </w:r>
        <w:r>
          <w:rPr>
            <w:noProof/>
            <w:webHidden/>
          </w:rPr>
          <w:t>7</w:t>
        </w:r>
        <w:r>
          <w:rPr>
            <w:noProof/>
            <w:webHidden/>
          </w:rPr>
          <w:fldChar w:fldCharType="end"/>
        </w:r>
      </w:hyperlink>
    </w:p>
    <w:p w14:paraId="7C912544" w14:textId="6EC08548" w:rsidR="003A18EA" w:rsidRDefault="003A18EA">
      <w:pPr>
        <w:pStyle w:val="TOC2"/>
        <w:rPr>
          <w:rFonts w:asciiTheme="minorHAnsi" w:eastAsiaTheme="minorEastAsia" w:hAnsiTheme="minorHAnsi" w:cstheme="minorBidi"/>
          <w:noProof/>
          <w:kern w:val="2"/>
          <w:sz w:val="24"/>
          <w14:ligatures w14:val="standardContextual"/>
        </w:rPr>
      </w:pPr>
      <w:hyperlink w:anchor="_Toc228646339" w:history="1">
        <w:r w:rsidRPr="00B7330B">
          <w:rPr>
            <w:rStyle w:val="Hyperlink"/>
            <w:noProof/>
          </w:rPr>
          <w:t>5.4</w:t>
        </w:r>
        <w:r>
          <w:rPr>
            <w:rFonts w:asciiTheme="minorHAnsi" w:eastAsiaTheme="minorEastAsia" w:hAnsiTheme="minorHAnsi" w:cstheme="minorBidi"/>
            <w:noProof/>
            <w:kern w:val="2"/>
            <w:sz w:val="24"/>
            <w14:ligatures w14:val="standardContextual"/>
          </w:rPr>
          <w:tab/>
        </w:r>
        <w:r w:rsidRPr="00B7330B">
          <w:rPr>
            <w:rStyle w:val="Hyperlink"/>
            <w:noProof/>
          </w:rPr>
          <w:t>Event centre and supporting infrastructure</w:t>
        </w:r>
        <w:r>
          <w:rPr>
            <w:noProof/>
            <w:webHidden/>
          </w:rPr>
          <w:tab/>
        </w:r>
        <w:r>
          <w:rPr>
            <w:noProof/>
            <w:webHidden/>
          </w:rPr>
          <w:fldChar w:fldCharType="begin"/>
        </w:r>
        <w:r>
          <w:rPr>
            <w:noProof/>
            <w:webHidden/>
          </w:rPr>
          <w:instrText xml:space="preserve"> PAGEREF _Toc228646339 \h </w:instrText>
        </w:r>
        <w:r>
          <w:rPr>
            <w:noProof/>
            <w:webHidden/>
          </w:rPr>
        </w:r>
        <w:r>
          <w:rPr>
            <w:noProof/>
            <w:webHidden/>
          </w:rPr>
          <w:fldChar w:fldCharType="separate"/>
        </w:r>
        <w:r>
          <w:rPr>
            <w:noProof/>
            <w:webHidden/>
          </w:rPr>
          <w:t>7</w:t>
        </w:r>
        <w:r>
          <w:rPr>
            <w:noProof/>
            <w:webHidden/>
          </w:rPr>
          <w:fldChar w:fldCharType="end"/>
        </w:r>
      </w:hyperlink>
    </w:p>
    <w:p w14:paraId="674FAE57" w14:textId="49ECAE95" w:rsidR="003A18EA" w:rsidRDefault="003A18EA">
      <w:pPr>
        <w:pStyle w:val="TOC2"/>
        <w:rPr>
          <w:rFonts w:asciiTheme="minorHAnsi" w:eastAsiaTheme="minorEastAsia" w:hAnsiTheme="minorHAnsi" w:cstheme="minorBidi"/>
          <w:noProof/>
          <w:kern w:val="2"/>
          <w:sz w:val="24"/>
          <w14:ligatures w14:val="standardContextual"/>
        </w:rPr>
      </w:pPr>
      <w:hyperlink w:anchor="_Toc228646340" w:history="1">
        <w:r w:rsidRPr="00B7330B">
          <w:rPr>
            <w:rStyle w:val="Hyperlink"/>
            <w:noProof/>
          </w:rPr>
          <w:t>5.5</w:t>
        </w:r>
        <w:r>
          <w:rPr>
            <w:rFonts w:asciiTheme="minorHAnsi" w:eastAsiaTheme="minorEastAsia" w:hAnsiTheme="minorHAnsi" w:cstheme="minorBidi"/>
            <w:noProof/>
            <w:kern w:val="2"/>
            <w:sz w:val="24"/>
            <w14:ligatures w14:val="standardContextual"/>
          </w:rPr>
          <w:tab/>
        </w:r>
        <w:r w:rsidRPr="00B7330B">
          <w:rPr>
            <w:rStyle w:val="Hyperlink"/>
            <w:noProof/>
          </w:rPr>
          <w:t>Funding and commercial sustainability</w:t>
        </w:r>
        <w:r>
          <w:rPr>
            <w:noProof/>
            <w:webHidden/>
          </w:rPr>
          <w:tab/>
        </w:r>
        <w:r>
          <w:rPr>
            <w:noProof/>
            <w:webHidden/>
          </w:rPr>
          <w:fldChar w:fldCharType="begin"/>
        </w:r>
        <w:r>
          <w:rPr>
            <w:noProof/>
            <w:webHidden/>
          </w:rPr>
          <w:instrText xml:space="preserve"> PAGEREF _Toc228646340 \h </w:instrText>
        </w:r>
        <w:r>
          <w:rPr>
            <w:noProof/>
            <w:webHidden/>
          </w:rPr>
        </w:r>
        <w:r>
          <w:rPr>
            <w:noProof/>
            <w:webHidden/>
          </w:rPr>
          <w:fldChar w:fldCharType="separate"/>
        </w:r>
        <w:r>
          <w:rPr>
            <w:noProof/>
            <w:webHidden/>
          </w:rPr>
          <w:t>7</w:t>
        </w:r>
        <w:r>
          <w:rPr>
            <w:noProof/>
            <w:webHidden/>
          </w:rPr>
          <w:fldChar w:fldCharType="end"/>
        </w:r>
      </w:hyperlink>
    </w:p>
    <w:p w14:paraId="76E03D8F" w14:textId="4C0B4F12" w:rsidR="003A18EA" w:rsidRDefault="003A18EA">
      <w:pPr>
        <w:pStyle w:val="TOC2"/>
        <w:rPr>
          <w:rFonts w:asciiTheme="minorHAnsi" w:eastAsiaTheme="minorEastAsia" w:hAnsiTheme="minorHAnsi" w:cstheme="minorBidi"/>
          <w:noProof/>
          <w:kern w:val="2"/>
          <w:sz w:val="24"/>
          <w14:ligatures w14:val="standardContextual"/>
        </w:rPr>
      </w:pPr>
      <w:hyperlink w:anchor="_Toc228646341" w:history="1">
        <w:r w:rsidRPr="00B7330B">
          <w:rPr>
            <w:rStyle w:val="Hyperlink"/>
            <w:noProof/>
          </w:rPr>
          <w:t>5.6</w:t>
        </w:r>
        <w:r>
          <w:rPr>
            <w:rFonts w:asciiTheme="minorHAnsi" w:eastAsiaTheme="minorEastAsia" w:hAnsiTheme="minorHAnsi" w:cstheme="minorBidi"/>
            <w:noProof/>
            <w:kern w:val="2"/>
            <w:sz w:val="24"/>
            <w14:ligatures w14:val="standardContextual"/>
          </w:rPr>
          <w:tab/>
        </w:r>
        <w:r w:rsidRPr="00B7330B">
          <w:rPr>
            <w:rStyle w:val="Hyperlink"/>
            <w:noProof/>
          </w:rPr>
          <w:t>Stakeholders and engagement</w:t>
        </w:r>
        <w:r>
          <w:rPr>
            <w:noProof/>
            <w:webHidden/>
          </w:rPr>
          <w:tab/>
        </w:r>
        <w:r>
          <w:rPr>
            <w:noProof/>
            <w:webHidden/>
          </w:rPr>
          <w:fldChar w:fldCharType="begin"/>
        </w:r>
        <w:r>
          <w:rPr>
            <w:noProof/>
            <w:webHidden/>
          </w:rPr>
          <w:instrText xml:space="preserve"> PAGEREF _Toc228646341 \h </w:instrText>
        </w:r>
        <w:r>
          <w:rPr>
            <w:noProof/>
            <w:webHidden/>
          </w:rPr>
        </w:r>
        <w:r>
          <w:rPr>
            <w:noProof/>
            <w:webHidden/>
          </w:rPr>
          <w:fldChar w:fldCharType="separate"/>
        </w:r>
        <w:r>
          <w:rPr>
            <w:noProof/>
            <w:webHidden/>
          </w:rPr>
          <w:t>8</w:t>
        </w:r>
        <w:r>
          <w:rPr>
            <w:noProof/>
            <w:webHidden/>
          </w:rPr>
          <w:fldChar w:fldCharType="end"/>
        </w:r>
      </w:hyperlink>
    </w:p>
    <w:p w14:paraId="13A67DC1" w14:textId="3FB16768" w:rsidR="003A18EA" w:rsidRDefault="003A18EA">
      <w:pPr>
        <w:pStyle w:val="TOC2"/>
        <w:rPr>
          <w:rFonts w:asciiTheme="minorHAnsi" w:eastAsiaTheme="minorEastAsia" w:hAnsiTheme="minorHAnsi" w:cstheme="minorBidi"/>
          <w:noProof/>
          <w:kern w:val="2"/>
          <w:sz w:val="24"/>
          <w14:ligatures w14:val="standardContextual"/>
        </w:rPr>
      </w:pPr>
      <w:hyperlink w:anchor="_Toc228646342" w:history="1">
        <w:r w:rsidRPr="00B7330B">
          <w:rPr>
            <w:rStyle w:val="Hyperlink"/>
            <w:noProof/>
          </w:rPr>
          <w:t>5.7</w:t>
        </w:r>
        <w:r>
          <w:rPr>
            <w:rFonts w:asciiTheme="minorHAnsi" w:eastAsiaTheme="minorEastAsia" w:hAnsiTheme="minorHAnsi" w:cstheme="minorBidi"/>
            <w:noProof/>
            <w:kern w:val="2"/>
            <w:sz w:val="24"/>
            <w14:ligatures w14:val="standardContextual"/>
          </w:rPr>
          <w:tab/>
        </w:r>
        <w:r w:rsidRPr="00B7330B">
          <w:rPr>
            <w:rStyle w:val="Hyperlink"/>
            <w:noProof/>
          </w:rPr>
          <w:t>Maintenance and stewardship</w:t>
        </w:r>
        <w:r>
          <w:rPr>
            <w:noProof/>
            <w:webHidden/>
          </w:rPr>
          <w:tab/>
        </w:r>
        <w:r>
          <w:rPr>
            <w:noProof/>
            <w:webHidden/>
          </w:rPr>
          <w:fldChar w:fldCharType="begin"/>
        </w:r>
        <w:r>
          <w:rPr>
            <w:noProof/>
            <w:webHidden/>
          </w:rPr>
          <w:instrText xml:space="preserve"> PAGEREF _Toc228646342 \h </w:instrText>
        </w:r>
        <w:r>
          <w:rPr>
            <w:noProof/>
            <w:webHidden/>
          </w:rPr>
        </w:r>
        <w:r>
          <w:rPr>
            <w:noProof/>
            <w:webHidden/>
          </w:rPr>
          <w:fldChar w:fldCharType="separate"/>
        </w:r>
        <w:r>
          <w:rPr>
            <w:noProof/>
            <w:webHidden/>
          </w:rPr>
          <w:t>9</w:t>
        </w:r>
        <w:r>
          <w:rPr>
            <w:noProof/>
            <w:webHidden/>
          </w:rPr>
          <w:fldChar w:fldCharType="end"/>
        </w:r>
      </w:hyperlink>
    </w:p>
    <w:p w14:paraId="753310AE" w14:textId="02FCC3C8" w:rsidR="003A18EA" w:rsidRDefault="003A18EA">
      <w:pPr>
        <w:pStyle w:val="TOC1"/>
        <w:rPr>
          <w:rFonts w:asciiTheme="minorHAnsi" w:eastAsiaTheme="minorEastAsia" w:hAnsiTheme="minorHAnsi" w:cstheme="minorBidi"/>
          <w:b w:val="0"/>
          <w:kern w:val="2"/>
          <w:sz w:val="24"/>
          <w14:ligatures w14:val="standardContextual"/>
        </w:rPr>
      </w:pPr>
      <w:hyperlink w:anchor="_Toc228646343" w:history="1">
        <w:r w:rsidRPr="00B7330B">
          <w:rPr>
            <w:rStyle w:val="Hyperlink"/>
          </w:rPr>
          <w:t>6</w:t>
        </w:r>
        <w:r>
          <w:rPr>
            <w:rFonts w:asciiTheme="minorHAnsi" w:eastAsiaTheme="minorEastAsia" w:hAnsiTheme="minorHAnsi" w:cstheme="minorBidi"/>
            <w:b w:val="0"/>
            <w:kern w:val="2"/>
            <w:sz w:val="24"/>
            <w14:ligatures w14:val="standardContextual"/>
          </w:rPr>
          <w:tab/>
        </w:r>
        <w:r w:rsidRPr="00B7330B">
          <w:rPr>
            <w:rStyle w:val="Hyperlink"/>
          </w:rPr>
          <w:t>Implementation Roadmap</w:t>
        </w:r>
        <w:r>
          <w:rPr>
            <w:webHidden/>
          </w:rPr>
          <w:tab/>
        </w:r>
        <w:r>
          <w:rPr>
            <w:webHidden/>
          </w:rPr>
          <w:fldChar w:fldCharType="begin"/>
        </w:r>
        <w:r>
          <w:rPr>
            <w:webHidden/>
          </w:rPr>
          <w:instrText xml:space="preserve"> PAGEREF _Toc228646343 \h </w:instrText>
        </w:r>
        <w:r>
          <w:rPr>
            <w:webHidden/>
          </w:rPr>
        </w:r>
        <w:r>
          <w:rPr>
            <w:webHidden/>
          </w:rPr>
          <w:fldChar w:fldCharType="separate"/>
        </w:r>
        <w:r>
          <w:rPr>
            <w:webHidden/>
          </w:rPr>
          <w:t>9</w:t>
        </w:r>
        <w:r>
          <w:rPr>
            <w:webHidden/>
          </w:rPr>
          <w:fldChar w:fldCharType="end"/>
        </w:r>
      </w:hyperlink>
    </w:p>
    <w:p w14:paraId="4313CC8F" w14:textId="3E925787" w:rsidR="003A18EA" w:rsidRDefault="003A18EA">
      <w:pPr>
        <w:pStyle w:val="TOC1"/>
        <w:rPr>
          <w:rFonts w:asciiTheme="minorHAnsi" w:eastAsiaTheme="minorEastAsia" w:hAnsiTheme="minorHAnsi" w:cstheme="minorBidi"/>
          <w:b w:val="0"/>
          <w:kern w:val="2"/>
          <w:sz w:val="24"/>
          <w14:ligatures w14:val="standardContextual"/>
        </w:rPr>
      </w:pPr>
      <w:hyperlink w:anchor="_Toc228646344" w:history="1">
        <w:r w:rsidRPr="00B7330B">
          <w:rPr>
            <w:rStyle w:val="Hyperlink"/>
          </w:rPr>
          <w:t>7</w:t>
        </w:r>
        <w:r>
          <w:rPr>
            <w:rFonts w:asciiTheme="minorHAnsi" w:eastAsiaTheme="minorEastAsia" w:hAnsiTheme="minorHAnsi" w:cstheme="minorBidi"/>
            <w:b w:val="0"/>
            <w:kern w:val="2"/>
            <w:sz w:val="24"/>
            <w14:ligatures w14:val="standardContextual"/>
          </w:rPr>
          <w:tab/>
        </w:r>
        <w:r w:rsidRPr="00B7330B">
          <w:rPr>
            <w:rStyle w:val="Hyperlink"/>
          </w:rPr>
          <w:t>Strategy document items (deliverables register)</w:t>
        </w:r>
        <w:r>
          <w:rPr>
            <w:webHidden/>
          </w:rPr>
          <w:tab/>
        </w:r>
        <w:r>
          <w:rPr>
            <w:webHidden/>
          </w:rPr>
          <w:fldChar w:fldCharType="begin"/>
        </w:r>
        <w:r>
          <w:rPr>
            <w:webHidden/>
          </w:rPr>
          <w:instrText xml:space="preserve"> PAGEREF _Toc228646344 \h </w:instrText>
        </w:r>
        <w:r>
          <w:rPr>
            <w:webHidden/>
          </w:rPr>
        </w:r>
        <w:r>
          <w:rPr>
            <w:webHidden/>
          </w:rPr>
          <w:fldChar w:fldCharType="separate"/>
        </w:r>
        <w:r>
          <w:rPr>
            <w:webHidden/>
          </w:rPr>
          <w:t>10</w:t>
        </w:r>
        <w:r>
          <w:rPr>
            <w:webHidden/>
          </w:rPr>
          <w:fldChar w:fldCharType="end"/>
        </w:r>
      </w:hyperlink>
    </w:p>
    <w:p w14:paraId="2A459FD5" w14:textId="699B72C6" w:rsidR="0087298C" w:rsidRDefault="00015F3A" w:rsidP="002F3A9C">
      <w:pPr>
        <w:pStyle w:val="AusencoNormal"/>
        <w:rPr>
          <w:noProof/>
        </w:rPr>
      </w:pPr>
      <w:r>
        <w:rPr>
          <w:noProof/>
        </w:rPr>
        <w:fldChar w:fldCharType="end"/>
      </w:r>
    </w:p>
    <w:p w14:paraId="580E04BB" w14:textId="277622CA" w:rsidR="00893940" w:rsidRDefault="00893940" w:rsidP="00994E9B">
      <w:pPr>
        <w:pStyle w:val="AusencoNormal"/>
      </w:pPr>
      <w:fldSimple w:instr=" TOC \h \z \c &quot;Table&quot; ">
        <w:r w:rsidR="003A18EA">
          <w:rPr>
            <w:rFonts w:ascii="Arial" w:hAnsi="Arial"/>
            <w:bCs/>
            <w:noProof/>
            <w:lang w:val="en-US"/>
          </w:rPr>
          <w:t>No table of figures entries found.</w:t>
        </w:r>
      </w:fldSimple>
    </w:p>
    <w:p w14:paraId="569839B8" w14:textId="1DBC4B05" w:rsidR="003A18EA" w:rsidRDefault="002F3A9C">
      <w:pPr>
        <w:pStyle w:val="TableofFigures"/>
        <w:rPr>
          <w:rFonts w:asciiTheme="minorHAnsi" w:eastAsiaTheme="minorEastAsia" w:hAnsiTheme="minorHAnsi" w:cstheme="minorBidi"/>
          <w:b w:val="0"/>
          <w:noProof/>
          <w:kern w:val="2"/>
          <w:sz w:val="24"/>
          <w14:ligatures w14:val="standardContextual"/>
        </w:rPr>
      </w:pPr>
      <w:r>
        <w:fldChar w:fldCharType="begin"/>
      </w:r>
      <w:r>
        <w:instrText xml:space="preserve"> TOC \h \z \c "Figure" </w:instrText>
      </w:r>
      <w:r>
        <w:fldChar w:fldCharType="separate"/>
      </w:r>
      <w:hyperlink w:anchor="_Toc228646345" w:history="1">
        <w:r w:rsidR="003A18EA" w:rsidRPr="001740D6">
          <w:rPr>
            <w:rStyle w:val="Hyperlink"/>
            <w:noProof/>
          </w:rPr>
          <w:t>Figure 1 - Glenwood Precinct Plan, 2026-2031</w:t>
        </w:r>
        <w:r w:rsidR="003A18EA">
          <w:rPr>
            <w:noProof/>
            <w:webHidden/>
          </w:rPr>
          <w:tab/>
        </w:r>
        <w:r w:rsidR="003A18EA">
          <w:rPr>
            <w:noProof/>
            <w:webHidden/>
          </w:rPr>
          <w:fldChar w:fldCharType="begin"/>
        </w:r>
        <w:r w:rsidR="003A18EA">
          <w:rPr>
            <w:noProof/>
            <w:webHidden/>
          </w:rPr>
          <w:instrText xml:space="preserve"> PAGEREF _Toc228646345 \h </w:instrText>
        </w:r>
        <w:r w:rsidR="003A18EA">
          <w:rPr>
            <w:noProof/>
            <w:webHidden/>
          </w:rPr>
        </w:r>
        <w:r w:rsidR="003A18EA">
          <w:rPr>
            <w:noProof/>
            <w:webHidden/>
          </w:rPr>
          <w:fldChar w:fldCharType="separate"/>
        </w:r>
        <w:r w:rsidR="003A18EA">
          <w:rPr>
            <w:noProof/>
            <w:webHidden/>
          </w:rPr>
          <w:t>6</w:t>
        </w:r>
        <w:r w:rsidR="003A18EA">
          <w:rPr>
            <w:noProof/>
            <w:webHidden/>
          </w:rPr>
          <w:fldChar w:fldCharType="end"/>
        </w:r>
      </w:hyperlink>
    </w:p>
    <w:p w14:paraId="045A2A5A" w14:textId="28EB31CB" w:rsidR="002F3A9C" w:rsidRDefault="002F3A9C" w:rsidP="00994E9B">
      <w:pPr>
        <w:pStyle w:val="AusencoNormal"/>
      </w:pPr>
      <w:r>
        <w:fldChar w:fldCharType="end"/>
      </w:r>
    </w:p>
    <w:p w14:paraId="298F27A1" w14:textId="12F85EBC" w:rsidR="000E685E" w:rsidRDefault="00121FE2" w:rsidP="000E685E">
      <w:pPr>
        <w:pStyle w:val="AusencoNormal"/>
      </w:pPr>
      <w:r>
        <w:rPr>
          <w:rFonts w:ascii="Arial" w:hAnsi="Arial"/>
          <w:b/>
        </w:rPr>
        <w:fldChar w:fldCharType="begin"/>
      </w:r>
      <w:r w:rsidR="00B34175">
        <w:instrText xml:space="preserve"> TOC \n \h \z \c "Appendix" </w:instrText>
      </w:r>
      <w:r>
        <w:rPr>
          <w:rFonts w:ascii="Arial" w:hAnsi="Arial"/>
          <w:b/>
        </w:rPr>
        <w:fldChar w:fldCharType="separate"/>
      </w:r>
      <w:r w:rsidR="003A18EA">
        <w:rPr>
          <w:rFonts w:ascii="Arial" w:hAnsi="Arial"/>
          <w:bCs/>
          <w:noProof/>
          <w:lang w:val="en-US"/>
        </w:rPr>
        <w:t>No table of figures entries found.</w:t>
      </w:r>
      <w:r>
        <w:fldChar w:fldCharType="end"/>
      </w:r>
    </w:p>
    <w:p w14:paraId="73F02540" w14:textId="77777777" w:rsidR="00253825" w:rsidRDefault="00253825" w:rsidP="000E685E">
      <w:pPr>
        <w:pStyle w:val="AusencoNormal"/>
      </w:pPr>
    </w:p>
    <w:p w14:paraId="5ED1F951" w14:textId="77777777" w:rsidR="00B34175" w:rsidRDefault="00B34175" w:rsidP="00573276"/>
    <w:p w14:paraId="38567603" w14:textId="77777777" w:rsidR="006F746F" w:rsidRDefault="006F746F" w:rsidP="00573276">
      <w:pPr>
        <w:sectPr w:rsidR="006F746F" w:rsidSect="008748FD">
          <w:headerReference w:type="default" r:id="rId17"/>
          <w:pgSz w:w="11906" w:h="16838" w:code="9"/>
          <w:pgMar w:top="2160" w:right="1440" w:bottom="1440" w:left="1440" w:header="850" w:footer="562" w:gutter="0"/>
          <w:cols w:space="708"/>
          <w:docGrid w:linePitch="360"/>
        </w:sectPr>
      </w:pPr>
    </w:p>
    <w:p w14:paraId="67FA25E8" w14:textId="21895F48" w:rsidR="00B34175" w:rsidRDefault="00703EBB" w:rsidP="00B34175">
      <w:pPr>
        <w:pStyle w:val="Heading1"/>
      </w:pPr>
      <w:bookmarkStart w:id="14" w:name="_Hlk27375268"/>
      <w:bookmarkStart w:id="15" w:name="_Toc228646329"/>
      <w:r>
        <w:lastRenderedPageBreak/>
        <w:t xml:space="preserve">Plan </w:t>
      </w:r>
      <w:r w:rsidR="00AB6979">
        <w:t>Purpose</w:t>
      </w:r>
      <w:bookmarkEnd w:id="15"/>
      <w:r w:rsidR="00AB6979">
        <w:t xml:space="preserve"> </w:t>
      </w:r>
    </w:p>
    <w:p w14:paraId="5D0DFD9F" w14:textId="42398929" w:rsidR="00E20DEC" w:rsidRDefault="00AB6979" w:rsidP="00E20DEC">
      <w:pPr>
        <w:pStyle w:val="AusencoNormal"/>
      </w:pPr>
      <w:r>
        <w:t xml:space="preserve">This </w:t>
      </w:r>
      <w:r w:rsidR="002A07A6">
        <w:t>plan seeks to define the strategy (“</w:t>
      </w:r>
      <w:r>
        <w:t>Strategy</w:t>
      </w:r>
      <w:r w:rsidR="002A07A6">
        <w:t>”)</w:t>
      </w:r>
      <w:r>
        <w:t xml:space="preserve"> </w:t>
      </w:r>
      <w:r w:rsidR="00E11258">
        <w:t xml:space="preserve">to </w:t>
      </w:r>
      <w:r>
        <w:t>set out Orange Mountain Bike Club’s (OMBC) priorities for trail, event, skills and supporting infrastructure development within the Glenwood Forest precinct over the next five years (2026–203</w:t>
      </w:r>
      <w:r>
        <w:t>1</w:t>
      </w:r>
      <w:r>
        <w:t xml:space="preserve">). </w:t>
      </w:r>
    </w:p>
    <w:p w14:paraId="524A3D3B" w14:textId="54F825BB" w:rsidR="00E20DEC" w:rsidRDefault="00E20DEC" w:rsidP="00E20DEC">
      <w:pPr>
        <w:pStyle w:val="AusencoNormal"/>
      </w:pPr>
      <w:r>
        <w:t xml:space="preserve">The plan is </w:t>
      </w:r>
      <w:r>
        <w:t>intended</w:t>
      </w:r>
      <w:r>
        <w:t xml:space="preserve"> to align volunteer effort, funding applications and stakeholder engagement within a working forest context, while reducing over-reliance on any single trail and building a sustainable maintenance model for the network. </w:t>
      </w:r>
    </w:p>
    <w:p w14:paraId="6B00E148" w14:textId="437B7580" w:rsidR="00F97B5F" w:rsidRDefault="009A17F3" w:rsidP="009A17F3">
      <w:pPr>
        <w:pStyle w:val="Heading1"/>
      </w:pPr>
      <w:bookmarkStart w:id="16" w:name="_Toc228646330"/>
      <w:r>
        <w:t>Plan Objectives</w:t>
      </w:r>
      <w:bookmarkEnd w:id="16"/>
    </w:p>
    <w:p w14:paraId="248A7F1F" w14:textId="3BA26652" w:rsidR="00B23F92" w:rsidRDefault="00B23F92" w:rsidP="00B23F92">
      <w:pPr>
        <w:pStyle w:val="AusencoNormal"/>
        <w:rPr>
          <w:kern w:val="2"/>
          <w:szCs w:val="20"/>
          <w14:ligatures w14:val="standardContextual"/>
        </w:rPr>
      </w:pPr>
      <w:r>
        <w:t xml:space="preserve">This </w:t>
      </w:r>
      <w:r>
        <w:t>plan</w:t>
      </w:r>
      <w:r>
        <w:t xml:space="preserve"> provides a concise, shared direction for developing trails, events, rider skills and supporting infrastructure within Glenwood Forest. It is intended for use by OMBC, land managers and key partners as the reference point for prioritisation, funding bids and annual work programs.</w:t>
      </w:r>
    </w:p>
    <w:p w14:paraId="703B9F2D" w14:textId="77777777" w:rsidR="00B23F92" w:rsidRDefault="00B23F92" w:rsidP="00B23F92">
      <w:pPr>
        <w:pStyle w:val="AusencoNormal"/>
        <w:spacing w:before="120" w:after="120"/>
        <w:rPr>
          <w:kern w:val="2"/>
          <w:szCs w:val="20"/>
          <w14:ligatures w14:val="standardContextual"/>
        </w:rPr>
      </w:pPr>
      <w:r>
        <w:t>The objectives of the plan are to:</w:t>
      </w:r>
    </w:p>
    <w:p w14:paraId="3A567629" w14:textId="77777777" w:rsidR="00B23F92" w:rsidRPr="007730F8" w:rsidRDefault="00B23F92" w:rsidP="00B23F92">
      <w:pPr>
        <w:pStyle w:val="List-Number1"/>
      </w:pPr>
      <w:r w:rsidRPr="007730F8">
        <w:t>Provide a concise summary of trail development, event development and rider skills development objectives within Glenwood trails</w:t>
      </w:r>
    </w:p>
    <w:p w14:paraId="21FFE3A1" w14:textId="77777777" w:rsidR="00B23F92" w:rsidRPr="007730F8" w:rsidRDefault="00B23F92" w:rsidP="00B23F92">
      <w:pPr>
        <w:pStyle w:val="List-Number1"/>
      </w:pPr>
      <w:r w:rsidRPr="007730F8">
        <w:t>Inform key stakeholders of the clubs intentions within Glenwood over the next 5 years</w:t>
      </w:r>
    </w:p>
    <w:p w14:paraId="6B41B66C" w14:textId="0AEE61CD" w:rsidR="00B23F92" w:rsidRPr="007730F8" w:rsidRDefault="00B23F92" w:rsidP="00B23F92">
      <w:pPr>
        <w:pStyle w:val="List-Number1"/>
      </w:pPr>
      <w:r w:rsidRPr="007730F8">
        <w:t>Provide strategic pillar</w:t>
      </w:r>
      <w:r>
        <w:t>s</w:t>
      </w:r>
      <w:r w:rsidRPr="007730F8">
        <w:t xml:space="preserve"> to focus club efforts</w:t>
      </w:r>
      <w:r>
        <w:t xml:space="preserve"> over the medium term</w:t>
      </w:r>
    </w:p>
    <w:p w14:paraId="113CCCE3" w14:textId="06E97EEE" w:rsidR="00703EBB" w:rsidRDefault="00703EBB" w:rsidP="00F87768">
      <w:pPr>
        <w:pStyle w:val="Heading1"/>
      </w:pPr>
      <w:bookmarkStart w:id="17" w:name="_Toc228646331"/>
      <w:r>
        <w:t xml:space="preserve">Glenwood </w:t>
      </w:r>
      <w:r w:rsidR="009379DC">
        <w:t>Precinct</w:t>
      </w:r>
      <w:r>
        <w:t xml:space="preserve"> Vision: 2026 – 2031</w:t>
      </w:r>
      <w:bookmarkEnd w:id="17"/>
    </w:p>
    <w:p w14:paraId="74D25FE5" w14:textId="77777777" w:rsidR="00703EBB" w:rsidRDefault="00703EBB" w:rsidP="00703EBB">
      <w:pPr>
        <w:pStyle w:val="AusencoNormal"/>
      </w:pPr>
      <w:r>
        <w:t>Over the next five years, OMBC aims to elevate Glenwood Forest to a nationally recognised mountain bike destination by delivering event-ready cross-country, downhill and enduro offerings, strengthening rider development pathways, and investing in a resilient ‘hub and spoke’ precinct centred on the event centre located on Boree creek (</w:t>
      </w:r>
      <w:r w:rsidRPr="00614369">
        <w:t>33°19'51.43"S 148°57'03.40"E</w:t>
      </w:r>
      <w:r>
        <w:t xml:space="preserve">). </w:t>
      </w:r>
    </w:p>
    <w:p w14:paraId="45B5B959" w14:textId="77777777" w:rsidR="00703EBB" w:rsidRDefault="00703EBB" w:rsidP="00703EBB">
      <w:pPr>
        <w:pStyle w:val="AusencoNormal"/>
      </w:pPr>
      <w:r>
        <w:t>A key outcome is to diversify rider engagement so the precinct is less reliant on any single marquee trail, while establishing a sustainable maintenance model (paid and volunteer) that keeps the network safe, rideable and compliant within a working forest environment.</w:t>
      </w:r>
    </w:p>
    <w:p w14:paraId="7CD329DF" w14:textId="31F7A91E" w:rsidR="009379DC" w:rsidRDefault="009379DC" w:rsidP="00703EBB">
      <w:pPr>
        <w:pStyle w:val="AusencoNormal"/>
      </w:pPr>
      <w:r>
        <w:t>The guiding principles that the club rely on to support the vision are;</w:t>
      </w:r>
    </w:p>
    <w:p w14:paraId="47019E78" w14:textId="77777777" w:rsidR="00EF3A62" w:rsidRDefault="00EF3A62" w:rsidP="00EF3A62">
      <w:pPr>
        <w:pStyle w:val="AusencoNormal"/>
        <w:numPr>
          <w:ilvl w:val="0"/>
          <w:numId w:val="40"/>
        </w:numPr>
        <w:spacing w:before="0" w:after="0"/>
        <w:rPr>
          <w:kern w:val="2"/>
          <w:szCs w:val="20"/>
          <w14:ligatures w14:val="standardContextual"/>
        </w:rPr>
      </w:pPr>
      <w:r>
        <w:rPr>
          <w:b/>
          <w:bCs/>
        </w:rPr>
        <w:t>Sustainability:</w:t>
      </w:r>
      <w:r>
        <w:t xml:space="preserve"> build and maintain trails to minimise erosion, manage water, and reduce whole-of-life costs, consistent with recognised trail guidelines.</w:t>
      </w:r>
    </w:p>
    <w:p w14:paraId="24293CB5" w14:textId="77777777" w:rsidR="00EF3A62" w:rsidRDefault="00EF3A62" w:rsidP="00EF3A62">
      <w:pPr>
        <w:pStyle w:val="AusencoNormal"/>
        <w:numPr>
          <w:ilvl w:val="0"/>
          <w:numId w:val="40"/>
        </w:numPr>
        <w:spacing w:before="0" w:after="0"/>
      </w:pPr>
      <w:r>
        <w:rPr>
          <w:b/>
          <w:bCs/>
        </w:rPr>
        <w:t>Safety and risk management:</w:t>
      </w:r>
      <w:r>
        <w:t xml:space="preserve"> clear trail difficulty grading, signage, event risk controls and incident response planning.</w:t>
      </w:r>
    </w:p>
    <w:p w14:paraId="5D0AC0CC" w14:textId="77777777" w:rsidR="00EF3A62" w:rsidRDefault="00EF3A62" w:rsidP="00EF3A62">
      <w:pPr>
        <w:pStyle w:val="AusencoNormal"/>
        <w:numPr>
          <w:ilvl w:val="0"/>
          <w:numId w:val="40"/>
        </w:numPr>
        <w:spacing w:before="0" w:after="0"/>
      </w:pPr>
      <w:r>
        <w:rPr>
          <w:b/>
          <w:bCs/>
        </w:rPr>
        <w:t>Quality riding experiences:</w:t>
      </w:r>
      <w:r>
        <w:t xml:space="preserve"> purpose-built trails that match terrain, deliver flow, and provide variety across user groups.</w:t>
      </w:r>
    </w:p>
    <w:p w14:paraId="0093322C" w14:textId="77777777" w:rsidR="00EF3A62" w:rsidRDefault="00EF3A62" w:rsidP="00EF3A62">
      <w:pPr>
        <w:pStyle w:val="AusencoNormal"/>
        <w:numPr>
          <w:ilvl w:val="0"/>
          <w:numId w:val="40"/>
        </w:numPr>
        <w:spacing w:before="0" w:after="0"/>
      </w:pPr>
      <w:r>
        <w:rPr>
          <w:b/>
          <w:bCs/>
        </w:rPr>
        <w:t>Inclusivity and access:</w:t>
      </w:r>
      <w:r>
        <w:t xml:space="preserve"> provide options for juniors, new riders, adaptive riders and visitors, with supportive skills facilities and information.</w:t>
      </w:r>
    </w:p>
    <w:p w14:paraId="29F87038" w14:textId="6B0E9034" w:rsidR="00EF3A62" w:rsidRDefault="00EF3A62" w:rsidP="00EF3A62">
      <w:pPr>
        <w:pStyle w:val="AusencoNormal"/>
        <w:numPr>
          <w:ilvl w:val="0"/>
          <w:numId w:val="40"/>
        </w:numPr>
        <w:spacing w:before="0" w:after="0"/>
      </w:pPr>
      <w:r>
        <w:rPr>
          <w:b/>
          <w:bCs/>
        </w:rPr>
        <w:lastRenderedPageBreak/>
        <w:t>Partnership:</w:t>
      </w:r>
      <w:r>
        <w:t xml:space="preserve"> proactive, transparent engagement with Forestry Corporation of NSW, Orange City Council,</w:t>
      </w:r>
      <w:r w:rsidR="009379DC">
        <w:t xml:space="preserve"> Cabonne City Council and</w:t>
      </w:r>
      <w:r>
        <w:t xml:space="preserve"> AusCycling and the community.</w:t>
      </w:r>
    </w:p>
    <w:p w14:paraId="1C63752D" w14:textId="77777777" w:rsidR="00833F15" w:rsidRDefault="00833F15" w:rsidP="00833F15">
      <w:pPr>
        <w:pStyle w:val="AusencoNormal"/>
        <w:spacing w:before="0" w:after="0"/>
      </w:pPr>
    </w:p>
    <w:p w14:paraId="6BB1CF90" w14:textId="361D9652" w:rsidR="00833F15" w:rsidRDefault="00833F15" w:rsidP="00833F15">
      <w:pPr>
        <w:pStyle w:val="Heading2"/>
      </w:pPr>
      <w:r>
        <w:t xml:space="preserve">Glenwood Precinct </w:t>
      </w:r>
      <w:r w:rsidR="00CB03FF">
        <w:t>Context</w:t>
      </w:r>
    </w:p>
    <w:p w14:paraId="7C18DC8B" w14:textId="77777777" w:rsidR="00833F15" w:rsidRDefault="00833F15" w:rsidP="00833F15">
      <w:pPr>
        <w:pStyle w:val="AusencoNormal"/>
        <w:spacing w:before="0" w:after="0"/>
      </w:pPr>
    </w:p>
    <w:p w14:paraId="2D6383E1" w14:textId="633D66D2" w:rsidR="00833F15" w:rsidRDefault="00833F15" w:rsidP="00833F15">
      <w:pPr>
        <w:pStyle w:val="AusencoNormal"/>
        <w:spacing w:before="0" w:after="0"/>
      </w:pPr>
      <w:r>
        <w:t>Glenwood State Forest is located approximately 15 km west of Orange and is predominantly a radiata pine plantation adjacent to the Mount Canobolas Conservation Area. OMBC operates dedicated mountain bike trails within the forest under a</w:t>
      </w:r>
      <w:r w:rsidR="009917BE">
        <w:t>n access p</w:t>
      </w:r>
      <w:r>
        <w:t>ermit arrangement with Forestry Corporation of NSW. The precinct includes an established event centre and a growing network of trails that must co-exist with forestry operations, including harvesting, haulage and exclusion zones that can cause temporary closures and re-routing</w:t>
      </w:r>
      <w:r w:rsidR="00CB03FF">
        <w:t xml:space="preserve">. </w:t>
      </w:r>
      <w:r w:rsidR="00CB03FF" w:rsidRPr="00CB03FF">
        <w:t>Safety is non-negotiable</w:t>
      </w:r>
      <w:r w:rsidR="00CB03FF">
        <w:t>,</w:t>
      </w:r>
      <w:r w:rsidR="00CB03FF" w:rsidRPr="00CB03FF">
        <w:t xml:space="preserve"> OMBC supports and enforces all closure, exclusion zone and signage requirements during forestry operations.</w:t>
      </w:r>
    </w:p>
    <w:p w14:paraId="28E282A4" w14:textId="6C28761B" w:rsidR="00F87768" w:rsidRDefault="001E2154" w:rsidP="00F87768">
      <w:pPr>
        <w:pStyle w:val="Heading1"/>
      </w:pPr>
      <w:bookmarkStart w:id="18" w:name="_Toc228646332"/>
      <w:r>
        <w:t>G</w:t>
      </w:r>
      <w:r w:rsidR="00F87768">
        <w:t xml:space="preserve">lenwood Precinct Objectives: 2026 </w:t>
      </w:r>
      <w:r w:rsidR="00703EBB">
        <w:t>–</w:t>
      </w:r>
      <w:r w:rsidR="00F87768">
        <w:t xml:space="preserve"> 2031</w:t>
      </w:r>
      <w:bookmarkEnd w:id="18"/>
    </w:p>
    <w:p w14:paraId="40EB545C" w14:textId="712E1FF1" w:rsidR="00703EBB" w:rsidRPr="00703EBB" w:rsidRDefault="00280C41" w:rsidP="00280C41">
      <w:pPr>
        <w:pStyle w:val="AusencoNormal"/>
      </w:pPr>
      <w:r>
        <w:t xml:space="preserve">There are four </w:t>
      </w:r>
      <w:r w:rsidR="006431E7">
        <w:t>defined objective</w:t>
      </w:r>
      <w:r>
        <w:t xml:space="preserve"> pillars within the </w:t>
      </w:r>
      <w:r w:rsidR="006431E7">
        <w:t>current five year plan.</w:t>
      </w:r>
    </w:p>
    <w:p w14:paraId="7AEA90B4" w14:textId="4EFE3A5C" w:rsidR="00640C92" w:rsidRDefault="00640C92" w:rsidP="00640C92">
      <w:pPr>
        <w:pStyle w:val="List-Number1"/>
        <w:numPr>
          <w:ilvl w:val="0"/>
          <w:numId w:val="42"/>
        </w:numPr>
      </w:pPr>
      <w:r w:rsidRPr="00640C92">
        <w:rPr>
          <w:b/>
          <w:bCs/>
        </w:rPr>
        <w:t>Event Hosting:</w:t>
      </w:r>
      <w:r w:rsidR="00D75F3B">
        <w:rPr>
          <w:b/>
          <w:bCs/>
        </w:rPr>
        <w:t xml:space="preserve"> </w:t>
      </w:r>
      <w:r w:rsidR="00D75F3B">
        <w:t xml:space="preserve">Annually deliver </w:t>
      </w:r>
      <w:r w:rsidR="000E19DE">
        <w:t>at least one</w:t>
      </w:r>
      <w:r w:rsidR="00D75F3B">
        <w:t xml:space="preserve"> AusCycling gold level event. Annually deliver a</w:t>
      </w:r>
      <w:r w:rsidR="004148D8">
        <w:t>n inclusive participation event</w:t>
      </w:r>
      <w:r w:rsidR="000E19DE">
        <w:t xml:space="preserve">, nominally ‘Juice Jam’. </w:t>
      </w:r>
    </w:p>
    <w:p w14:paraId="13BE3CC9" w14:textId="77777777" w:rsidR="00640C92" w:rsidRDefault="00640C92" w:rsidP="00640C92">
      <w:pPr>
        <w:pStyle w:val="List-Number1"/>
      </w:pPr>
      <w:r>
        <w:rPr>
          <w:b/>
          <w:bCs/>
        </w:rPr>
        <w:t>Hub &amp; Spoke Model:</w:t>
      </w:r>
      <w:r>
        <w:t xml:space="preserve"> Develop the existing event centre into a central hub with appropriate support infrastructure, including water, shade, and secure club asset storage.</w:t>
      </w:r>
    </w:p>
    <w:p w14:paraId="042E9402" w14:textId="330B07B9" w:rsidR="00640C92" w:rsidRDefault="00640C92" w:rsidP="00640C92">
      <w:pPr>
        <w:pStyle w:val="List-Number1"/>
      </w:pPr>
      <w:r>
        <w:rPr>
          <w:b/>
          <w:bCs/>
        </w:rPr>
        <w:t>Rider Engagement:</w:t>
      </w:r>
      <w:r>
        <w:t xml:space="preserve"> Diversify the network to reduce reliance on TOA by adding intermediate (Blue) and advanced (Black) progression trails</w:t>
      </w:r>
      <w:r w:rsidR="006E058D">
        <w:t xml:space="preserve"> west of Mitchell’s Way</w:t>
      </w:r>
      <w:r>
        <w:t>.</w:t>
      </w:r>
    </w:p>
    <w:p w14:paraId="09F0D1EB" w14:textId="319612A8" w:rsidR="00640C92" w:rsidRDefault="00640C92" w:rsidP="00640C92">
      <w:pPr>
        <w:pStyle w:val="List-Number1"/>
      </w:pPr>
      <w:r>
        <w:rPr>
          <w:b/>
          <w:bCs/>
        </w:rPr>
        <w:t>Sustainability:</w:t>
      </w:r>
      <w:r>
        <w:t xml:space="preserve"> Establish a maintenance strategy combining paid contractor services (e.g., Iconic Trails) and volunteer "dig days."</w:t>
      </w:r>
      <w:r w:rsidR="00484512">
        <w:t xml:space="preserve"> </w:t>
      </w:r>
      <w:r w:rsidR="0066001C">
        <w:t xml:space="preserve">Raise at least 50,000 AUD per annum for paid professional trail maintenance. </w:t>
      </w:r>
    </w:p>
    <w:p w14:paraId="42D51DB8" w14:textId="40006621" w:rsidR="00AB6979" w:rsidRDefault="002A07A6" w:rsidP="006431E7">
      <w:pPr>
        <w:pStyle w:val="Heading1"/>
      </w:pPr>
      <w:bookmarkStart w:id="19" w:name="_Toc228646333"/>
      <w:r>
        <w:t>Strategy Implementation</w:t>
      </w:r>
      <w:bookmarkEnd w:id="19"/>
      <w:r>
        <w:t xml:space="preserve"> </w:t>
      </w:r>
    </w:p>
    <w:p w14:paraId="5DC69B23" w14:textId="77777777" w:rsidR="00EC6A0F" w:rsidRDefault="00EC6A0F" w:rsidP="00EC6A0F">
      <w:pPr>
        <w:pStyle w:val="Heading2"/>
      </w:pPr>
      <w:r>
        <w:t>SWOT Analysis</w:t>
      </w:r>
    </w:p>
    <w:p w14:paraId="273A823B" w14:textId="77777777" w:rsidR="00EC6A0F" w:rsidRDefault="00EC6A0F" w:rsidP="00EC6A0F">
      <w:pPr>
        <w:pBdr>
          <w:top w:val="nil"/>
          <w:left w:val="nil"/>
          <w:bottom w:val="nil"/>
          <w:right w:val="nil"/>
          <w:between w:val="nil"/>
        </w:pBdr>
      </w:pPr>
      <w:r>
        <w:t>The following SWOT analysis guides this strategy:</w:t>
      </w:r>
    </w:p>
    <w:p w14:paraId="0AA2D639" w14:textId="77777777" w:rsidR="00EC6A0F" w:rsidRDefault="00EC6A0F" w:rsidP="00EC6A0F">
      <w:pPr>
        <w:pBdr>
          <w:top w:val="nil"/>
          <w:left w:val="nil"/>
          <w:bottom w:val="nil"/>
          <w:right w:val="nil"/>
          <w:between w:val="nil"/>
        </w:pBdr>
      </w:pPr>
    </w:p>
    <w:tbl>
      <w:tblPr>
        <w:tblW w:w="936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680"/>
        <w:gridCol w:w="4680"/>
      </w:tblGrid>
      <w:tr w:rsidR="00EC6A0F" w14:paraId="31332629" w14:textId="77777777" w:rsidTr="00020755">
        <w:trPr>
          <w:tblHeader/>
        </w:trPr>
        <w:tc>
          <w:tcPr>
            <w:tcW w:w="468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2400F272" w14:textId="77777777" w:rsidR="00EC6A0F" w:rsidRDefault="00EC6A0F" w:rsidP="00020755">
            <w:pPr>
              <w:pBdr>
                <w:top w:val="nil"/>
                <w:left w:val="nil"/>
                <w:bottom w:val="nil"/>
                <w:right w:val="nil"/>
                <w:between w:val="nil"/>
              </w:pBdr>
              <w:spacing w:before="120" w:after="120"/>
              <w:rPr>
                <w:b/>
                <w:bCs/>
              </w:rPr>
            </w:pPr>
            <w:r>
              <w:rPr>
                <w:b/>
                <w:bCs/>
              </w:rPr>
              <w:t>Strengths</w:t>
            </w:r>
          </w:p>
        </w:tc>
        <w:tc>
          <w:tcPr>
            <w:tcW w:w="468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5361B98F" w14:textId="77777777" w:rsidR="00EC6A0F" w:rsidRDefault="00EC6A0F" w:rsidP="00020755">
            <w:pPr>
              <w:pBdr>
                <w:top w:val="nil"/>
                <w:left w:val="nil"/>
                <w:bottom w:val="nil"/>
                <w:right w:val="nil"/>
                <w:between w:val="nil"/>
              </w:pBdr>
              <w:spacing w:before="120" w:after="120"/>
              <w:rPr>
                <w:b/>
                <w:bCs/>
              </w:rPr>
            </w:pPr>
            <w:r>
              <w:rPr>
                <w:b/>
                <w:bCs/>
              </w:rPr>
              <w:t>Weaknesses</w:t>
            </w:r>
          </w:p>
          <w:p w14:paraId="67187AFD" w14:textId="77777777" w:rsidR="00EC6A0F" w:rsidRDefault="00EC6A0F" w:rsidP="00020755">
            <w:pPr>
              <w:pBdr>
                <w:top w:val="nil"/>
                <w:left w:val="nil"/>
                <w:bottom w:val="nil"/>
                <w:right w:val="nil"/>
                <w:between w:val="nil"/>
              </w:pBdr>
            </w:pPr>
            <w:r>
              <w:t xml:space="preserve"> </w:t>
            </w:r>
          </w:p>
        </w:tc>
      </w:tr>
      <w:tr w:rsidR="00EC6A0F" w14:paraId="0449055C" w14:textId="77777777" w:rsidTr="00020755">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124BBC1A" w14:textId="77777777" w:rsidR="00EC6A0F" w:rsidRDefault="00EC6A0F" w:rsidP="00020755">
            <w:pPr>
              <w:widowControl w:val="0"/>
              <w:numPr>
                <w:ilvl w:val="0"/>
                <w:numId w:val="59"/>
              </w:numPr>
              <w:pBdr>
                <w:top w:val="nil"/>
                <w:left w:val="nil"/>
                <w:bottom w:val="nil"/>
                <w:right w:val="nil"/>
                <w:between w:val="nil"/>
              </w:pBdr>
            </w:pPr>
            <w:r>
              <w:t>Excellent terrain with significant vertical drop (~400m).</w:t>
            </w:r>
          </w:p>
          <w:p w14:paraId="7E7BF6AD" w14:textId="77777777" w:rsidR="00EC6A0F" w:rsidRDefault="00EC6A0F" w:rsidP="00020755">
            <w:pPr>
              <w:widowControl w:val="0"/>
              <w:numPr>
                <w:ilvl w:val="0"/>
                <w:numId w:val="59"/>
              </w:numPr>
              <w:pBdr>
                <w:top w:val="nil"/>
                <w:left w:val="nil"/>
                <w:bottom w:val="nil"/>
                <w:right w:val="nil"/>
                <w:between w:val="nil"/>
              </w:pBdr>
            </w:pPr>
            <w:r>
              <w:t>Engaged club with &gt;$500k raised for development.</w:t>
            </w:r>
          </w:p>
          <w:p w14:paraId="74B344C1" w14:textId="77777777" w:rsidR="00EC6A0F" w:rsidRDefault="00EC6A0F" w:rsidP="00020755">
            <w:pPr>
              <w:widowControl w:val="0"/>
              <w:numPr>
                <w:ilvl w:val="0"/>
                <w:numId w:val="59"/>
              </w:numPr>
              <w:pBdr>
                <w:top w:val="nil"/>
                <w:left w:val="nil"/>
                <w:bottom w:val="nil"/>
                <w:right w:val="nil"/>
                <w:between w:val="nil"/>
              </w:pBdr>
            </w:pPr>
            <w:r>
              <w:t>Proven track record hosting state/national downhill and enduro races since 2023.</w:t>
            </w:r>
          </w:p>
          <w:p w14:paraId="1C618E56" w14:textId="77777777" w:rsidR="00EC6A0F" w:rsidRDefault="00EC6A0F" w:rsidP="00020755">
            <w:pPr>
              <w:widowControl w:val="0"/>
              <w:numPr>
                <w:ilvl w:val="0"/>
                <w:numId w:val="59"/>
              </w:numPr>
              <w:pBdr>
                <w:top w:val="nil"/>
                <w:left w:val="nil"/>
                <w:bottom w:val="nil"/>
                <w:right w:val="nil"/>
                <w:between w:val="nil"/>
              </w:pBdr>
            </w:pPr>
            <w:r>
              <w:t>Existing purpose-built gravity event centre.</w:t>
            </w:r>
          </w:p>
        </w:tc>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659E3435" w14:textId="77777777" w:rsidR="00EC6A0F" w:rsidRDefault="00EC6A0F" w:rsidP="00020755">
            <w:pPr>
              <w:widowControl w:val="0"/>
              <w:numPr>
                <w:ilvl w:val="0"/>
                <w:numId w:val="60"/>
              </w:numPr>
              <w:pBdr>
                <w:top w:val="nil"/>
                <w:left w:val="nil"/>
                <w:bottom w:val="nil"/>
                <w:right w:val="nil"/>
                <w:between w:val="nil"/>
              </w:pBdr>
            </w:pPr>
            <w:r>
              <w:t>Harvest cycles limit established forest access.</w:t>
            </w:r>
          </w:p>
          <w:p w14:paraId="0145D396" w14:textId="77777777" w:rsidR="00EC6A0F" w:rsidRDefault="00EC6A0F" w:rsidP="00020755">
            <w:pPr>
              <w:widowControl w:val="0"/>
              <w:numPr>
                <w:ilvl w:val="0"/>
                <w:numId w:val="60"/>
              </w:numPr>
              <w:pBdr>
                <w:top w:val="nil"/>
                <w:left w:val="nil"/>
                <w:bottom w:val="nil"/>
                <w:right w:val="nil"/>
                <w:between w:val="nil"/>
              </w:pBdr>
            </w:pPr>
            <w:r>
              <w:t>High maintenance costs due to strong weed growth.</w:t>
            </w:r>
          </w:p>
          <w:p w14:paraId="6ED2DE68" w14:textId="77777777" w:rsidR="00EC6A0F" w:rsidRDefault="00EC6A0F" w:rsidP="00020755">
            <w:pPr>
              <w:widowControl w:val="0"/>
              <w:numPr>
                <w:ilvl w:val="0"/>
                <w:numId w:val="60"/>
              </w:numPr>
              <w:pBdr>
                <w:top w:val="nil"/>
                <w:left w:val="nil"/>
                <w:bottom w:val="nil"/>
                <w:right w:val="nil"/>
                <w:between w:val="nil"/>
              </w:pBdr>
            </w:pPr>
            <w:r>
              <w:t>Single point of failure: heavy reliance on the "Trail of Awesomeness" (TOA).</w:t>
            </w:r>
          </w:p>
          <w:p w14:paraId="2AAB2F79" w14:textId="77777777" w:rsidR="00EC6A0F" w:rsidRDefault="00EC6A0F" w:rsidP="00020755">
            <w:pPr>
              <w:widowControl w:val="0"/>
              <w:numPr>
                <w:ilvl w:val="0"/>
                <w:numId w:val="60"/>
              </w:numPr>
              <w:pBdr>
                <w:top w:val="nil"/>
                <w:left w:val="nil"/>
                <w:bottom w:val="nil"/>
                <w:right w:val="nil"/>
                <w:between w:val="nil"/>
              </w:pBdr>
            </w:pPr>
            <w:r>
              <w:t>Lack of infrastructure at the event centre (water, storage, shade).</w:t>
            </w:r>
          </w:p>
        </w:tc>
      </w:tr>
      <w:tr w:rsidR="00EC6A0F" w14:paraId="21BE6C0A" w14:textId="77777777" w:rsidTr="00020755">
        <w:trPr>
          <w:tblHeader/>
        </w:trPr>
        <w:tc>
          <w:tcPr>
            <w:tcW w:w="468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005F4A15" w14:textId="77777777" w:rsidR="00EC6A0F" w:rsidRDefault="00EC6A0F" w:rsidP="00020755">
            <w:pPr>
              <w:pBdr>
                <w:top w:val="nil"/>
                <w:left w:val="nil"/>
                <w:bottom w:val="nil"/>
                <w:right w:val="nil"/>
                <w:between w:val="nil"/>
              </w:pBdr>
              <w:spacing w:before="120" w:after="120"/>
              <w:rPr>
                <w:b/>
                <w:bCs/>
              </w:rPr>
            </w:pPr>
            <w:r>
              <w:rPr>
                <w:b/>
                <w:bCs/>
              </w:rPr>
              <w:lastRenderedPageBreak/>
              <w:t>Opportunities</w:t>
            </w:r>
          </w:p>
        </w:tc>
        <w:tc>
          <w:tcPr>
            <w:tcW w:w="4680" w:type="dxa"/>
            <w:tcBorders>
              <w:top w:val="single" w:sz="6" w:space="0" w:color="CCCCCC"/>
              <w:left w:val="single" w:sz="6" w:space="0" w:color="CCCCCC"/>
              <w:bottom w:val="single" w:sz="6" w:space="0" w:color="CCCCCC"/>
              <w:right w:val="single" w:sz="6" w:space="0" w:color="CCCCCC"/>
            </w:tcBorders>
            <w:shd w:val="clear" w:color="auto" w:fill="F2F2F2"/>
            <w:tcMar>
              <w:top w:w="150" w:type="dxa"/>
              <w:left w:w="150" w:type="dxa"/>
              <w:bottom w:w="150" w:type="dxa"/>
              <w:right w:w="150" w:type="dxa"/>
            </w:tcMar>
          </w:tcPr>
          <w:p w14:paraId="62A9A8D2" w14:textId="77777777" w:rsidR="00EC6A0F" w:rsidRDefault="00EC6A0F" w:rsidP="00020755">
            <w:pPr>
              <w:pBdr>
                <w:top w:val="nil"/>
                <w:left w:val="nil"/>
                <w:bottom w:val="nil"/>
                <w:right w:val="nil"/>
                <w:between w:val="nil"/>
              </w:pBdr>
              <w:spacing w:before="150" w:after="150"/>
              <w:rPr>
                <w:b/>
                <w:bCs/>
              </w:rPr>
            </w:pPr>
            <w:r>
              <w:rPr>
                <w:b/>
                <w:bCs/>
              </w:rPr>
              <w:t>Threats</w:t>
            </w:r>
          </w:p>
        </w:tc>
      </w:tr>
      <w:tr w:rsidR="00EC6A0F" w14:paraId="69EB7302" w14:textId="77777777" w:rsidTr="00020755">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21438524" w14:textId="77777777" w:rsidR="00EC6A0F" w:rsidRDefault="00EC6A0F" w:rsidP="00020755">
            <w:pPr>
              <w:widowControl w:val="0"/>
              <w:numPr>
                <w:ilvl w:val="0"/>
                <w:numId w:val="61"/>
              </w:numPr>
              <w:pBdr>
                <w:top w:val="nil"/>
                <w:left w:val="nil"/>
                <w:bottom w:val="nil"/>
                <w:right w:val="nil"/>
                <w:between w:val="nil"/>
              </w:pBdr>
            </w:pPr>
            <w:r>
              <w:t>Ongoing funding requests for infrastructure.</w:t>
            </w:r>
          </w:p>
          <w:p w14:paraId="365770D3" w14:textId="1F742D61" w:rsidR="00EC6A0F" w:rsidRDefault="00EC6A0F" w:rsidP="00020755">
            <w:pPr>
              <w:widowControl w:val="0"/>
              <w:numPr>
                <w:ilvl w:val="0"/>
                <w:numId w:val="61"/>
              </w:numPr>
              <w:pBdr>
                <w:top w:val="nil"/>
                <w:left w:val="nil"/>
                <w:bottom w:val="nil"/>
                <w:right w:val="nil"/>
                <w:between w:val="nil"/>
              </w:pBdr>
            </w:pPr>
            <w:r>
              <w:t>Strong club balance sheet</w:t>
            </w:r>
            <w:r>
              <w:t xml:space="preserve"> as of 2025</w:t>
            </w:r>
            <w:r>
              <w:t>.</w:t>
            </w:r>
          </w:p>
          <w:p w14:paraId="539011B6" w14:textId="77777777" w:rsidR="00EC6A0F" w:rsidRDefault="00EC6A0F" w:rsidP="00020755">
            <w:pPr>
              <w:widowControl w:val="0"/>
              <w:numPr>
                <w:ilvl w:val="0"/>
                <w:numId w:val="61"/>
              </w:numPr>
              <w:pBdr>
                <w:top w:val="nil"/>
                <w:left w:val="nil"/>
                <w:bottom w:val="nil"/>
                <w:right w:val="nil"/>
                <w:between w:val="nil"/>
              </w:pBdr>
            </w:pPr>
            <w:r>
              <w:t>Development of XCO loops for national events.</w:t>
            </w:r>
          </w:p>
          <w:p w14:paraId="590462C2" w14:textId="77777777" w:rsidR="00EC6A0F" w:rsidRDefault="00EC6A0F" w:rsidP="00020755">
            <w:pPr>
              <w:widowControl w:val="0"/>
              <w:numPr>
                <w:ilvl w:val="0"/>
                <w:numId w:val="61"/>
              </w:numPr>
              <w:pBdr>
                <w:top w:val="nil"/>
                <w:left w:val="nil"/>
                <w:bottom w:val="nil"/>
                <w:right w:val="nil"/>
                <w:between w:val="nil"/>
              </w:pBdr>
            </w:pPr>
            <w:r>
              <w:t>Proposed new trails between Boree Rd and Mitchells Way.</w:t>
            </w:r>
          </w:p>
          <w:p w14:paraId="184D9F0B" w14:textId="77777777" w:rsidR="00EC6A0F" w:rsidRDefault="00EC6A0F" w:rsidP="00020755">
            <w:pPr>
              <w:widowControl w:val="0"/>
              <w:numPr>
                <w:ilvl w:val="0"/>
                <w:numId w:val="61"/>
              </w:numPr>
              <w:pBdr>
                <w:top w:val="nil"/>
                <w:left w:val="nil"/>
                <w:bottom w:val="nil"/>
                <w:right w:val="nil"/>
                <w:between w:val="nil"/>
              </w:pBdr>
            </w:pPr>
            <w:r>
              <w:t>FCNSW logging finishing in 2025, providing 10Y of uninterrupted riding.</w:t>
            </w:r>
          </w:p>
        </w:tc>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74DB386B" w14:textId="77777777" w:rsidR="00EC6A0F" w:rsidRDefault="00EC6A0F" w:rsidP="00020755">
            <w:pPr>
              <w:widowControl w:val="0"/>
              <w:numPr>
                <w:ilvl w:val="0"/>
                <w:numId w:val="62"/>
              </w:numPr>
              <w:pBdr>
                <w:top w:val="nil"/>
                <w:left w:val="nil"/>
                <w:bottom w:val="nil"/>
                <w:right w:val="nil"/>
                <w:between w:val="nil"/>
              </w:pBdr>
            </w:pPr>
            <w:r>
              <w:t>Forestry Corporation lease up for renewal (2026).</w:t>
            </w:r>
          </w:p>
          <w:p w14:paraId="19104F65" w14:textId="77777777" w:rsidR="00EC6A0F" w:rsidRDefault="00EC6A0F" w:rsidP="00020755">
            <w:pPr>
              <w:widowControl w:val="0"/>
              <w:numPr>
                <w:ilvl w:val="0"/>
                <w:numId w:val="62"/>
              </w:numPr>
              <w:pBdr>
                <w:top w:val="nil"/>
                <w:left w:val="nil"/>
                <w:bottom w:val="nil"/>
                <w:right w:val="nil"/>
                <w:between w:val="nil"/>
              </w:pBdr>
            </w:pPr>
            <w:r>
              <w:t>Potential negative views from FCNSW due to unauthorized trail use during logging.</w:t>
            </w:r>
          </w:p>
          <w:p w14:paraId="21C2862C" w14:textId="77777777" w:rsidR="00EC6A0F" w:rsidRDefault="00EC6A0F" w:rsidP="00020755">
            <w:pPr>
              <w:widowControl w:val="0"/>
              <w:numPr>
                <w:ilvl w:val="0"/>
                <w:numId w:val="62"/>
              </w:numPr>
              <w:pBdr>
                <w:top w:val="nil"/>
                <w:left w:val="nil"/>
                <w:bottom w:val="nil"/>
                <w:right w:val="nil"/>
                <w:between w:val="nil"/>
              </w:pBdr>
            </w:pPr>
            <w:r>
              <w:t>No defined long-term revenue stream for maintenance.</w:t>
            </w:r>
          </w:p>
          <w:p w14:paraId="3EA20D77" w14:textId="77777777" w:rsidR="00EC6A0F" w:rsidRDefault="00EC6A0F" w:rsidP="00020755">
            <w:pPr>
              <w:widowControl w:val="0"/>
              <w:numPr>
                <w:ilvl w:val="0"/>
                <w:numId w:val="62"/>
              </w:numPr>
              <w:pBdr>
                <w:top w:val="nil"/>
                <w:left w:val="nil"/>
                <w:bottom w:val="nil"/>
                <w:right w:val="nil"/>
                <w:between w:val="nil"/>
              </w:pBdr>
            </w:pPr>
            <w:r>
              <w:t>TOA trailhead remains at risk of logging in the next 5 years.</w:t>
            </w:r>
          </w:p>
        </w:tc>
      </w:tr>
      <w:bookmarkEnd w:id="14"/>
    </w:tbl>
    <w:p w14:paraId="238BC324" w14:textId="77777777" w:rsidR="00573276" w:rsidRDefault="00573276"/>
    <w:p w14:paraId="383B9DF7" w14:textId="77777777" w:rsidR="00971B66" w:rsidRDefault="002F2E0A" w:rsidP="00971B66">
      <w:pPr>
        <w:pStyle w:val="Heading2"/>
      </w:pPr>
      <w:bookmarkStart w:id="20" w:name="_Toc228646334"/>
      <w:r>
        <w:t>Trail Growth</w:t>
      </w:r>
      <w:bookmarkEnd w:id="20"/>
      <w:r w:rsidR="00971B66" w:rsidRPr="00971B66">
        <w:t xml:space="preserve"> </w:t>
      </w:r>
    </w:p>
    <w:p w14:paraId="31AE5276" w14:textId="42E7F5B5" w:rsidR="006F34C5" w:rsidRPr="006F34C5" w:rsidRDefault="00C302E7" w:rsidP="006F34C5">
      <w:pPr>
        <w:pStyle w:val="AusencoNormal"/>
      </w:pPr>
      <w:r>
        <w:t xml:space="preserve">Trail growth </w:t>
      </w:r>
      <w:r w:rsidR="009D21FB">
        <w:t xml:space="preserve">supports delivering on all precinct objectives. Growth must be sustainable first and foremost, with trail growth targeting on </w:t>
      </w:r>
      <w:r w:rsidR="00125A9A">
        <w:t xml:space="preserve">diversifying the network to reduce reliance on TOA. </w:t>
      </w:r>
      <w:r w:rsidR="001F7D70">
        <w:t>Interaction with fore</w:t>
      </w:r>
      <w:r w:rsidR="00E607DF">
        <w:t xml:space="preserve">stry during harvesting </w:t>
      </w:r>
      <w:r w:rsidR="001717AD">
        <w:t>will become</w:t>
      </w:r>
      <w:r w:rsidR="00E607DF">
        <w:t xml:space="preserve"> unsustainable if the trails r</w:t>
      </w:r>
      <w:r w:rsidR="001717AD">
        <w:t>ema</w:t>
      </w:r>
      <w:r w:rsidR="00E607DF">
        <w:t>in constrained to West Boree Creek.</w:t>
      </w:r>
      <w:r w:rsidR="001717AD">
        <w:t xml:space="preserve"> </w:t>
      </w:r>
      <w:r w:rsidR="009D5EA0">
        <w:t>Diversification</w:t>
      </w:r>
      <w:r w:rsidR="001717AD">
        <w:t xml:space="preserve"> to the precinct east of boree creek is essential for a continued sustainable </w:t>
      </w:r>
      <w:r w:rsidR="00FB280F">
        <w:t>relationship between OMBC and forestry corporation of NSW</w:t>
      </w:r>
      <w:r w:rsidR="009D5EA0">
        <w:t xml:space="preserve"> (</w:t>
      </w:r>
      <w:r w:rsidR="009D5EA0">
        <w:fldChar w:fldCharType="begin"/>
      </w:r>
      <w:r w:rsidR="009D5EA0">
        <w:instrText xml:space="preserve"> REF _Ref228643786 \h </w:instrText>
      </w:r>
      <w:r w:rsidR="009D5EA0">
        <w:fldChar w:fldCharType="separate"/>
      </w:r>
      <w:r w:rsidR="009D5EA0">
        <w:t xml:space="preserve">Figure </w:t>
      </w:r>
      <w:r w:rsidR="009D5EA0">
        <w:rPr>
          <w:noProof/>
        </w:rPr>
        <w:t>1</w:t>
      </w:r>
      <w:r w:rsidR="009D5EA0">
        <w:fldChar w:fldCharType="end"/>
      </w:r>
      <w:r w:rsidR="009D5EA0">
        <w:t>)</w:t>
      </w:r>
      <w:r w:rsidR="00FB280F">
        <w:t xml:space="preserve">. </w:t>
      </w:r>
      <w:r w:rsidR="00E607DF">
        <w:t xml:space="preserve"> </w:t>
      </w:r>
      <w:r w:rsidR="00B01E5D">
        <w:t>Trail growth will</w:t>
      </w:r>
      <w:r w:rsidR="009D5EA0">
        <w:t xml:space="preserve"> be</w:t>
      </w:r>
      <w:r w:rsidR="00B01E5D">
        <w:t xml:space="preserve"> guided by the following principles;</w:t>
      </w:r>
      <w:r w:rsidR="00AD2C58">
        <w:t xml:space="preserve"> </w:t>
      </w:r>
    </w:p>
    <w:p w14:paraId="1A5640CE" w14:textId="660DBDEA" w:rsidR="00971B66" w:rsidRDefault="00971B66" w:rsidP="00971B66">
      <w:pPr>
        <w:pStyle w:val="AusencoNormal"/>
        <w:numPr>
          <w:ilvl w:val="0"/>
          <w:numId w:val="43"/>
        </w:numPr>
        <w:spacing w:before="0" w:after="0"/>
        <w:rPr>
          <w:kern w:val="2"/>
          <w:szCs w:val="20"/>
          <w14:ligatures w14:val="standardContextual"/>
        </w:rPr>
      </w:pPr>
      <w:r>
        <w:rPr>
          <w:b/>
          <w:bCs/>
        </w:rPr>
        <w:t>Network planning:</w:t>
      </w:r>
      <w:r>
        <w:t xml:space="preserve"> confirm a concept plan showing the ‘hub and spoke’ structure, primary climb routes, gravity corridors, and cross-country (XCO) loops.</w:t>
      </w:r>
    </w:p>
    <w:p w14:paraId="7A00E723" w14:textId="77777777" w:rsidR="00971B66" w:rsidRDefault="00971B66" w:rsidP="00971B66">
      <w:pPr>
        <w:pStyle w:val="AusencoNormal"/>
        <w:numPr>
          <w:ilvl w:val="0"/>
          <w:numId w:val="43"/>
        </w:numPr>
        <w:spacing w:before="0" w:after="0"/>
      </w:pPr>
      <w:r>
        <w:rPr>
          <w:b/>
          <w:bCs/>
        </w:rPr>
        <w:t>Trail diversity:</w:t>
      </w:r>
      <w:r>
        <w:t xml:space="preserve"> deliver a mix of green/blue progression trails, gravity/enduro stages, and all-weather connectors to spread rider load.</w:t>
      </w:r>
    </w:p>
    <w:p w14:paraId="0FB034C9" w14:textId="158FCA11" w:rsidR="00971B66" w:rsidRDefault="00592D94" w:rsidP="00971B66">
      <w:pPr>
        <w:pStyle w:val="AusencoNormal"/>
        <w:numPr>
          <w:ilvl w:val="0"/>
          <w:numId w:val="43"/>
        </w:numPr>
        <w:spacing w:before="0" w:after="0"/>
      </w:pPr>
      <w:r>
        <w:rPr>
          <w:b/>
          <w:bCs/>
        </w:rPr>
        <w:t xml:space="preserve">Introduce </w:t>
      </w:r>
      <w:r w:rsidR="00971B66">
        <w:rPr>
          <w:b/>
          <w:bCs/>
        </w:rPr>
        <w:t>XCO capability:</w:t>
      </w:r>
      <w:r w:rsidR="00971B66">
        <w:t xml:space="preserve"> design and build </w:t>
      </w:r>
      <w:r>
        <w:t xml:space="preserve">a </w:t>
      </w:r>
      <w:r w:rsidR="00971B66">
        <w:t>modular XCO loops (short/medium/long) suitable for state-level events with a pathway to national-level hosting.</w:t>
      </w:r>
    </w:p>
    <w:p w14:paraId="75E5BB4A" w14:textId="77777777" w:rsidR="00971B66" w:rsidRDefault="00971B66" w:rsidP="00971B66">
      <w:pPr>
        <w:pStyle w:val="AusencoNormal"/>
        <w:numPr>
          <w:ilvl w:val="0"/>
          <w:numId w:val="43"/>
        </w:numPr>
        <w:spacing w:before="0" w:after="0"/>
      </w:pPr>
      <w:r>
        <w:rPr>
          <w:b/>
          <w:bCs/>
        </w:rPr>
        <w:t>Adaptive and inclusive options:</w:t>
      </w:r>
      <w:r>
        <w:t xml:space="preserve"> identify and formalise at least one adaptive-suitable loop (where feasible) with appropriate trail characteristics and information.</w:t>
      </w:r>
    </w:p>
    <w:p w14:paraId="4F38B5B5" w14:textId="77777777" w:rsidR="00C0257A" w:rsidRDefault="00C0257A" w:rsidP="00C0257A">
      <w:pPr>
        <w:pStyle w:val="AusencoNormal"/>
        <w:keepNext/>
        <w:spacing w:before="0" w:after="0"/>
      </w:pPr>
      <w:r>
        <w:rPr>
          <w:noProof/>
        </w:rPr>
        <w:lastRenderedPageBreak/>
        <w:drawing>
          <wp:inline distT="0" distB="0" distL="0" distR="0" wp14:anchorId="6489996B" wp14:editId="48455325">
            <wp:extent cx="6101833" cy="4234682"/>
            <wp:effectExtent l="0" t="0" r="0" b="0"/>
            <wp:docPr id="469920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4631" cy="4257444"/>
                    </a:xfrm>
                    <a:prstGeom prst="rect">
                      <a:avLst/>
                    </a:prstGeom>
                    <a:noFill/>
                  </pic:spPr>
                </pic:pic>
              </a:graphicData>
            </a:graphic>
          </wp:inline>
        </w:drawing>
      </w:r>
    </w:p>
    <w:p w14:paraId="5E0A17F6" w14:textId="6BC1FBC7" w:rsidR="00C0257A" w:rsidRDefault="00C0257A" w:rsidP="00C0257A">
      <w:pPr>
        <w:pStyle w:val="Caption"/>
      </w:pPr>
      <w:bookmarkStart w:id="21" w:name="_Ref228643786"/>
      <w:bookmarkStart w:id="22" w:name="_Toc228646345"/>
      <w:r>
        <w:t xml:space="preserve">Figure </w:t>
      </w:r>
      <w:fldSimple w:instr=" SEQ Figure \* ARABIC ">
        <w:r>
          <w:rPr>
            <w:noProof/>
          </w:rPr>
          <w:t>1</w:t>
        </w:r>
      </w:fldSimple>
      <w:bookmarkEnd w:id="21"/>
      <w:r>
        <w:t xml:space="preserve"> - Glenwood Precinct Plan, 2026-2031</w:t>
      </w:r>
      <w:bookmarkEnd w:id="22"/>
    </w:p>
    <w:p w14:paraId="51D02EEC" w14:textId="77777777" w:rsidR="00C0257A" w:rsidRDefault="00C0257A" w:rsidP="00C0257A">
      <w:pPr>
        <w:pStyle w:val="AusencoNormal"/>
        <w:spacing w:before="0" w:after="0"/>
      </w:pPr>
    </w:p>
    <w:p w14:paraId="63396258" w14:textId="635B5B5E" w:rsidR="000F0153" w:rsidRDefault="006F34C5" w:rsidP="000F0153">
      <w:pPr>
        <w:pStyle w:val="Heading3"/>
      </w:pPr>
      <w:bookmarkStart w:id="23" w:name="_Toc228646335"/>
      <w:r>
        <w:t>East Boree Creek</w:t>
      </w:r>
      <w:r w:rsidR="000F0153">
        <w:t xml:space="preserve"> Expansion</w:t>
      </w:r>
      <w:bookmarkEnd w:id="23"/>
    </w:p>
    <w:p w14:paraId="69B16608" w14:textId="09E3CC90" w:rsidR="008221D5" w:rsidRDefault="000F0153" w:rsidP="008221D5">
      <w:pPr>
        <w:pStyle w:val="AusencoNormal"/>
      </w:pPr>
      <w:r>
        <w:t>Focus construction between Boree Rd and Mitchells Way in blocks logged in 2024-2025.</w:t>
      </w:r>
      <w:r>
        <w:t xml:space="preserve"> </w:t>
      </w:r>
      <w:r w:rsidR="008221D5">
        <w:t>Trail development will focus on network balance (beginner to advanced), route redundancy, and event-ready loops. A priority is to reduce over-reliance on Trail of Awesomeness (TOA) by creating alternative signature experiences and multiple access options so closures in one area do not shut down the precinct.</w:t>
      </w:r>
    </w:p>
    <w:p w14:paraId="7727F3B3" w14:textId="38C0F946" w:rsidR="00971B66" w:rsidRDefault="006F34C5" w:rsidP="00971B66">
      <w:pPr>
        <w:pStyle w:val="Heading3"/>
      </w:pPr>
      <w:bookmarkStart w:id="24" w:name="_Toc228646336"/>
      <w:r>
        <w:t>West Boree Creek</w:t>
      </w:r>
      <w:bookmarkEnd w:id="24"/>
      <w:r>
        <w:t xml:space="preserve"> </w:t>
      </w:r>
    </w:p>
    <w:p w14:paraId="36C610E5" w14:textId="08B20023" w:rsidR="00C11988" w:rsidRPr="00C11988" w:rsidRDefault="00C11988" w:rsidP="00C11988">
      <w:pPr>
        <w:pStyle w:val="AusencoNormal"/>
      </w:pPr>
      <w:r>
        <w:t>Focus on the existing trail network will be upon maintenance</w:t>
      </w:r>
      <w:r w:rsidR="00F8294B">
        <w:t>, within limited growth objectives. This is driven by the already 30km of established trails built over the period 2021 – 2025</w:t>
      </w:r>
      <w:r w:rsidR="00AB0DDA">
        <w:t xml:space="preserve">. Forestry corporation </w:t>
      </w:r>
      <w:r w:rsidR="00176B18">
        <w:t xml:space="preserve">of NSW </w:t>
      </w:r>
      <w:r w:rsidR="00AB0DDA">
        <w:t>are expected to close the trail head area to perform harvesting within the period of this plan</w:t>
      </w:r>
      <w:r w:rsidR="00176B18">
        <w:t>. This will significantly impact the trail network</w:t>
      </w:r>
      <w:r w:rsidR="001F7D70">
        <w:t xml:space="preserve">. The club objective is to provide an alternative </w:t>
      </w:r>
      <w:r w:rsidR="00241FD2">
        <w:t xml:space="preserve">trail network </w:t>
      </w:r>
      <w:r w:rsidR="001F7D70">
        <w:t xml:space="preserve">which is </w:t>
      </w:r>
      <w:r w:rsidR="00FB280F">
        <w:t xml:space="preserve">east of boree creek </w:t>
      </w:r>
      <w:r w:rsidR="00241FD2">
        <w:t xml:space="preserve">within the period of this plan. </w:t>
      </w:r>
    </w:p>
    <w:p w14:paraId="4312D8AB" w14:textId="77777777" w:rsidR="00A907B6" w:rsidRPr="007730F8" w:rsidRDefault="00A907B6" w:rsidP="00A907B6">
      <w:pPr>
        <w:pStyle w:val="Heading2"/>
        <w:rPr>
          <w:szCs w:val="24"/>
        </w:rPr>
      </w:pPr>
      <w:bookmarkStart w:id="25" w:name="_Toc228646337"/>
      <w:r>
        <w:t>Event development</w:t>
      </w:r>
      <w:bookmarkEnd w:id="25"/>
    </w:p>
    <w:p w14:paraId="450EEF0A" w14:textId="52886069" w:rsidR="00A907B6" w:rsidRDefault="00A907B6" w:rsidP="00A907B6">
      <w:pPr>
        <w:pStyle w:val="AusencoNormal"/>
        <w:rPr>
          <w:kern w:val="2"/>
          <w:szCs w:val="20"/>
          <w14:ligatures w14:val="standardContextual"/>
        </w:rPr>
      </w:pPr>
      <w:r>
        <w:t>Event development will be planned as a pathway: grow reliable annual local events, maintain a calendar of state</w:t>
      </w:r>
      <w:r>
        <w:t>/national</w:t>
      </w:r>
      <w:r>
        <w:t>-level gravity races, and progressively develop the venue, course options and operations capability to bid for national-level XCO and enduro events.</w:t>
      </w:r>
    </w:p>
    <w:p w14:paraId="7B1BB2A9" w14:textId="2D1FA750" w:rsidR="00F03642" w:rsidRPr="00F03642" w:rsidRDefault="00F03642" w:rsidP="00A907B6">
      <w:pPr>
        <w:pStyle w:val="AusencoNormal"/>
        <w:numPr>
          <w:ilvl w:val="0"/>
          <w:numId w:val="45"/>
        </w:numPr>
        <w:spacing w:before="0" w:after="0"/>
        <w:rPr>
          <w:kern w:val="2"/>
          <w:szCs w:val="20"/>
          <w14:ligatures w14:val="standardContextual"/>
        </w:rPr>
      </w:pPr>
      <w:r>
        <w:rPr>
          <w:kern w:val="2"/>
          <w:szCs w:val="20"/>
          <w14:ligatures w14:val="standardContextual"/>
        </w:rPr>
        <w:lastRenderedPageBreak/>
        <w:t xml:space="preserve">Develop an annual local </w:t>
      </w:r>
      <w:r w:rsidR="00B44F13">
        <w:rPr>
          <w:kern w:val="2"/>
          <w:szCs w:val="20"/>
          <w14:ligatures w14:val="standardContextual"/>
        </w:rPr>
        <w:t>event (Juice Jam) as the key club fund raising initiative. Target delivery on the October long week end annually</w:t>
      </w:r>
      <w:r w:rsidR="00FD2EE3">
        <w:rPr>
          <w:kern w:val="2"/>
          <w:szCs w:val="20"/>
          <w14:ligatures w14:val="standardContextual"/>
        </w:rPr>
        <w:t xml:space="preserve">. </w:t>
      </w:r>
    </w:p>
    <w:p w14:paraId="68F52115" w14:textId="687C1417" w:rsidR="00A907B6" w:rsidRDefault="00A907B6" w:rsidP="00A907B6">
      <w:pPr>
        <w:pStyle w:val="AusencoNormal"/>
        <w:numPr>
          <w:ilvl w:val="0"/>
          <w:numId w:val="45"/>
        </w:numPr>
        <w:spacing w:before="0" w:after="0"/>
        <w:rPr>
          <w:kern w:val="2"/>
          <w:szCs w:val="20"/>
          <w14:ligatures w14:val="standardContextual"/>
        </w:rPr>
      </w:pPr>
      <w:r>
        <w:t>Develop an event-ready XCO venue configuration (course, marshalling, timing/logistics, medical access, spectator areas) and submit at least one bid to host a National XC event within the strategy period.</w:t>
      </w:r>
    </w:p>
    <w:p w14:paraId="1F03034A" w14:textId="77777777" w:rsidR="00A907B6" w:rsidRDefault="00A907B6" w:rsidP="00A907B6">
      <w:pPr>
        <w:pStyle w:val="AusencoNormal"/>
        <w:numPr>
          <w:ilvl w:val="0"/>
          <w:numId w:val="45"/>
        </w:numPr>
        <w:spacing w:before="0" w:after="0"/>
      </w:pPr>
      <w:r>
        <w:t>Maintain and expand enduro stage options and submit a bid pathway for a National Enduro within the strategy period.</w:t>
      </w:r>
    </w:p>
    <w:p w14:paraId="51A1ED7F" w14:textId="77777777" w:rsidR="00A907B6" w:rsidRDefault="00A907B6" w:rsidP="00A907B6">
      <w:pPr>
        <w:pStyle w:val="AusencoNormal"/>
        <w:numPr>
          <w:ilvl w:val="0"/>
          <w:numId w:val="45"/>
        </w:numPr>
        <w:spacing w:before="0" w:after="0"/>
      </w:pPr>
      <w:r>
        <w:t>Establish standard operating procedures (SOPs) for event delivery, including stakeholder notifications, forestry interface, traffic management, and environmental controls.</w:t>
      </w:r>
    </w:p>
    <w:p w14:paraId="2E716E69" w14:textId="32B21050" w:rsidR="009624FF" w:rsidRDefault="009624FF" w:rsidP="00A907B6">
      <w:pPr>
        <w:pStyle w:val="AusencoNormal"/>
        <w:numPr>
          <w:ilvl w:val="0"/>
          <w:numId w:val="45"/>
        </w:numPr>
        <w:spacing w:before="0" w:after="0"/>
      </w:pPr>
      <w:r>
        <w:t xml:space="preserve">Obtain club </w:t>
      </w:r>
      <w:r w:rsidR="00EB1BDF">
        <w:t xml:space="preserve">owned SI timing infrastructure to facilitate club run events. </w:t>
      </w:r>
    </w:p>
    <w:p w14:paraId="071E781B" w14:textId="77777777" w:rsidR="00FD2EE3" w:rsidRDefault="00FD2EE3" w:rsidP="00FD2EE3">
      <w:pPr>
        <w:pStyle w:val="AusencoNormal"/>
        <w:spacing w:before="0" w:after="0"/>
        <w:ind w:left="720"/>
      </w:pPr>
    </w:p>
    <w:p w14:paraId="4C210324" w14:textId="38A8047A" w:rsidR="00A907B6" w:rsidRPr="007730F8" w:rsidRDefault="00A907B6" w:rsidP="00FD2EE3">
      <w:pPr>
        <w:pStyle w:val="Heading2"/>
        <w:rPr>
          <w:rFonts w:cs="Times New Roman"/>
          <w:szCs w:val="24"/>
        </w:rPr>
      </w:pPr>
      <w:bookmarkStart w:id="26" w:name="_Toc228646338"/>
      <w:r>
        <w:t>Rider skills and participation</w:t>
      </w:r>
      <w:bookmarkEnd w:id="26"/>
    </w:p>
    <w:p w14:paraId="29826C66" w14:textId="77777777" w:rsidR="00A907B6" w:rsidRPr="007730F8" w:rsidRDefault="00A907B6" w:rsidP="00A907B6">
      <w:pPr>
        <w:pStyle w:val="AusencoNormal"/>
        <w:numPr>
          <w:ilvl w:val="0"/>
          <w:numId w:val="45"/>
        </w:numPr>
        <w:spacing w:before="0" w:after="0"/>
      </w:pPr>
      <w:r>
        <w:rPr>
          <w:b/>
          <w:bCs/>
        </w:rPr>
        <w:t>Progression:</w:t>
      </w:r>
      <w:r>
        <w:t xml:space="preserve"> provide a clear on-ground progression from beginner loops and skills features to intermediate trails and advanced gravity riding.</w:t>
      </w:r>
    </w:p>
    <w:p w14:paraId="0B854340" w14:textId="071CAD22" w:rsidR="00A907B6" w:rsidRDefault="00A907B6" w:rsidP="00A907B6">
      <w:pPr>
        <w:pStyle w:val="AusencoNormal"/>
        <w:numPr>
          <w:ilvl w:val="0"/>
          <w:numId w:val="46"/>
        </w:numPr>
        <w:spacing w:before="120" w:after="120"/>
      </w:pPr>
      <w:r>
        <w:rPr>
          <w:b/>
          <w:bCs/>
        </w:rPr>
        <w:t>Programs:</w:t>
      </w:r>
      <w:r>
        <w:t xml:space="preserve"> build a repeatable annual program (juniors, women’s rides, skills clinics, volunteer trail days) with trained ride leaders and safety controls.</w:t>
      </w:r>
      <w:r w:rsidR="00691435">
        <w:t xml:space="preserve"> Focus on Juice Jam as the key delivery pathway</w:t>
      </w:r>
    </w:p>
    <w:p w14:paraId="12719896" w14:textId="77777777" w:rsidR="00A907B6" w:rsidRDefault="00A907B6" w:rsidP="00A907B6">
      <w:pPr>
        <w:pStyle w:val="AusencoNormal"/>
        <w:numPr>
          <w:ilvl w:val="0"/>
          <w:numId w:val="46"/>
        </w:numPr>
        <w:spacing w:before="120" w:after="0"/>
      </w:pPr>
      <w:r>
        <w:rPr>
          <w:b/>
          <w:bCs/>
        </w:rPr>
        <w:t>Information:</w:t>
      </w:r>
      <w:r>
        <w:t xml:space="preserve"> improve wayfinding, difficulty grading and online trail information so visitors can self-select appropriately.</w:t>
      </w:r>
    </w:p>
    <w:p w14:paraId="69022AAF" w14:textId="77777777" w:rsidR="00691435" w:rsidRDefault="00691435" w:rsidP="00691435">
      <w:pPr>
        <w:pStyle w:val="AusencoNormal"/>
        <w:spacing w:before="120" w:after="0"/>
        <w:ind w:left="720"/>
      </w:pPr>
    </w:p>
    <w:p w14:paraId="2AF77E06" w14:textId="09F69B76" w:rsidR="00A907B6" w:rsidRPr="007730F8" w:rsidRDefault="00A907B6" w:rsidP="00691435">
      <w:pPr>
        <w:pStyle w:val="Heading2"/>
        <w:rPr>
          <w:rFonts w:cs="Times New Roman"/>
          <w:szCs w:val="24"/>
        </w:rPr>
      </w:pPr>
      <w:bookmarkStart w:id="27" w:name="_Toc228646339"/>
      <w:r>
        <w:t>Event centre and supporting infrastructure</w:t>
      </w:r>
      <w:bookmarkEnd w:id="27"/>
    </w:p>
    <w:p w14:paraId="73AA6340" w14:textId="77777777" w:rsidR="00A907B6" w:rsidRDefault="00A907B6" w:rsidP="00A907B6">
      <w:pPr>
        <w:pStyle w:val="AusencoNormal"/>
      </w:pPr>
      <w:r>
        <w:t>Infrastructure investment will prioritise the event centre as the hub for trail access and event operations, including amenities that improve safety, comfort and event capability.</w:t>
      </w:r>
    </w:p>
    <w:p w14:paraId="53E930B3" w14:textId="07CB014B" w:rsidR="00691435" w:rsidRDefault="00691435" w:rsidP="00A907B6">
      <w:pPr>
        <w:pStyle w:val="AusencoNormal"/>
        <w:rPr>
          <w:kern w:val="2"/>
          <w:szCs w:val="20"/>
          <w14:ligatures w14:val="standardContextual"/>
        </w:rPr>
      </w:pPr>
      <w:r>
        <w:t xml:space="preserve">Essential </w:t>
      </w:r>
      <w:r w:rsidR="00841B63">
        <w:t>supporting infrastructure:</w:t>
      </w:r>
    </w:p>
    <w:p w14:paraId="535BA8B5" w14:textId="77777777" w:rsidR="00691435" w:rsidRDefault="00691435" w:rsidP="00691435">
      <w:pPr>
        <w:pStyle w:val="AusencoNormal"/>
        <w:numPr>
          <w:ilvl w:val="0"/>
          <w:numId w:val="47"/>
        </w:numPr>
        <w:spacing w:before="0" w:after="0"/>
      </w:pPr>
      <w:r>
        <w:rPr>
          <w:b/>
          <w:bCs/>
        </w:rPr>
        <w:t>Storage:</w:t>
      </w:r>
      <w:r>
        <w:t xml:space="preserve"> secure club storage for tools, signage, timing equipment and event assets – </w:t>
      </w:r>
      <w:r>
        <w:rPr>
          <w:i/>
          <w:iCs/>
        </w:rPr>
        <w:t>[scope/cost to be defined]</w:t>
      </w:r>
      <w:r>
        <w:t>.</w:t>
      </w:r>
    </w:p>
    <w:p w14:paraId="7E64149F" w14:textId="77777777" w:rsidR="00691435" w:rsidRDefault="00691435" w:rsidP="00691435">
      <w:pPr>
        <w:pStyle w:val="AusencoNormal"/>
        <w:numPr>
          <w:ilvl w:val="0"/>
          <w:numId w:val="47"/>
        </w:numPr>
        <w:spacing w:before="0" w:after="0"/>
      </w:pPr>
      <w:r>
        <w:rPr>
          <w:b/>
          <w:bCs/>
        </w:rPr>
        <w:t>Wayfinding and safety:</w:t>
      </w:r>
      <w:r>
        <w:t xml:space="preserve"> trailhead information, emergency location signage, and consistent trail difficulty markers.</w:t>
      </w:r>
    </w:p>
    <w:p w14:paraId="11DD453A" w14:textId="77777777" w:rsidR="00841B63" w:rsidRDefault="00841B63" w:rsidP="00841B63">
      <w:pPr>
        <w:pStyle w:val="AusencoNormal"/>
        <w:numPr>
          <w:ilvl w:val="0"/>
          <w:numId w:val="47"/>
        </w:numPr>
        <w:spacing w:before="0" w:after="0"/>
      </w:pPr>
      <w:r>
        <w:rPr>
          <w:b/>
          <w:bCs/>
        </w:rPr>
        <w:t>Access and parking:</w:t>
      </w:r>
      <w:r>
        <w:t xml:space="preserve"> manage vehicle movement, shuttle routes (where used), and event-day traffic arrangements with land manager requirements.</w:t>
      </w:r>
    </w:p>
    <w:p w14:paraId="35A50CDF" w14:textId="77777777" w:rsidR="00841B63" w:rsidRDefault="00841B63" w:rsidP="00841B63">
      <w:pPr>
        <w:pStyle w:val="AusencoNormal"/>
        <w:spacing w:before="0" w:after="0"/>
      </w:pPr>
    </w:p>
    <w:p w14:paraId="0C5057F4" w14:textId="019384EE" w:rsidR="00841B63" w:rsidRDefault="00841B63" w:rsidP="00841B63">
      <w:pPr>
        <w:pStyle w:val="AusencoNormal"/>
        <w:spacing w:before="0" w:after="0"/>
      </w:pPr>
      <w:r>
        <w:t>Preferrable supporting infrastructure:</w:t>
      </w:r>
    </w:p>
    <w:p w14:paraId="3A376EAA" w14:textId="77777777" w:rsidR="00E33701" w:rsidRDefault="00E33701" w:rsidP="00841B63">
      <w:pPr>
        <w:pStyle w:val="AusencoNormal"/>
        <w:spacing w:before="0" w:after="0"/>
      </w:pPr>
    </w:p>
    <w:p w14:paraId="6AAE7B7E" w14:textId="77777777" w:rsidR="00A907B6" w:rsidRDefault="00A907B6" w:rsidP="00A907B6">
      <w:pPr>
        <w:pStyle w:val="AusencoNormal"/>
        <w:numPr>
          <w:ilvl w:val="0"/>
          <w:numId w:val="47"/>
        </w:numPr>
        <w:spacing w:before="0" w:after="0"/>
        <w:rPr>
          <w:kern w:val="2"/>
          <w:szCs w:val="20"/>
          <w14:ligatures w14:val="standardContextual"/>
        </w:rPr>
      </w:pPr>
      <w:r>
        <w:rPr>
          <w:b/>
          <w:bCs/>
        </w:rPr>
        <w:t>Water:</w:t>
      </w:r>
      <w:r>
        <w:t xml:space="preserve"> potable water supply at the event centre (temporary and permanent options) – </w:t>
      </w:r>
      <w:r>
        <w:rPr>
          <w:i/>
          <w:iCs/>
        </w:rPr>
        <w:t>[scope/cost to be defined]</w:t>
      </w:r>
      <w:r>
        <w:t>.</w:t>
      </w:r>
    </w:p>
    <w:p w14:paraId="42C48AAF" w14:textId="77777777" w:rsidR="00A907B6" w:rsidRDefault="00A907B6" w:rsidP="00A907B6">
      <w:pPr>
        <w:pStyle w:val="AusencoNormal"/>
        <w:numPr>
          <w:ilvl w:val="0"/>
          <w:numId w:val="47"/>
        </w:numPr>
        <w:spacing w:before="0" w:after="0"/>
      </w:pPr>
      <w:r>
        <w:rPr>
          <w:b/>
          <w:bCs/>
        </w:rPr>
        <w:t>Shade / shelter:</w:t>
      </w:r>
      <w:r>
        <w:t xml:space="preserve"> all-weather shade structures for registration, marshalling and recovery – </w:t>
      </w:r>
      <w:r>
        <w:rPr>
          <w:i/>
          <w:iCs/>
        </w:rPr>
        <w:t>[scope/cost to be defined]</w:t>
      </w:r>
      <w:r>
        <w:t>.</w:t>
      </w:r>
    </w:p>
    <w:p w14:paraId="0909235C" w14:textId="77777777" w:rsidR="00A907B6" w:rsidRDefault="00A907B6" w:rsidP="00A907B6">
      <w:pPr>
        <w:pStyle w:val="AusencoNormal"/>
        <w:numPr>
          <w:ilvl w:val="0"/>
          <w:numId w:val="47"/>
        </w:numPr>
        <w:spacing w:before="0" w:after="0"/>
      </w:pPr>
      <w:r>
        <w:rPr>
          <w:b/>
          <w:bCs/>
        </w:rPr>
        <w:t>Facilities:</w:t>
      </w:r>
      <w:r>
        <w:t xml:space="preserve"> toilets (portable-to-permanent pathway), waste management, and accessibility considerations – </w:t>
      </w:r>
      <w:r>
        <w:rPr>
          <w:i/>
          <w:iCs/>
        </w:rPr>
        <w:t>[scope/cost to be defined]</w:t>
      </w:r>
      <w:r>
        <w:t>.</w:t>
      </w:r>
    </w:p>
    <w:p w14:paraId="4A2BD04F" w14:textId="4783154E" w:rsidR="00A907B6" w:rsidRPr="007730F8" w:rsidRDefault="00A907B6" w:rsidP="00841B63">
      <w:pPr>
        <w:pStyle w:val="Heading2"/>
        <w:rPr>
          <w:rFonts w:cs="Times New Roman"/>
          <w:szCs w:val="24"/>
        </w:rPr>
      </w:pPr>
      <w:bookmarkStart w:id="28" w:name="_Toc228646340"/>
      <w:r>
        <w:t>Funding and commercial sustainability</w:t>
      </w:r>
      <w:bookmarkEnd w:id="28"/>
    </w:p>
    <w:p w14:paraId="0DE343B0" w14:textId="6607BDFE" w:rsidR="00A907B6" w:rsidRPr="007730F8" w:rsidRDefault="00A907B6" w:rsidP="00A907B6">
      <w:pPr>
        <w:pStyle w:val="AusencoNormal"/>
        <w:numPr>
          <w:ilvl w:val="0"/>
          <w:numId w:val="47"/>
        </w:numPr>
        <w:spacing w:before="0" w:after="0"/>
      </w:pPr>
      <w:r>
        <w:rPr>
          <w:b/>
          <w:bCs/>
        </w:rPr>
        <w:t>Grants:</w:t>
      </w:r>
      <w:r>
        <w:t xml:space="preserve"> maintain a rolling 12–24 month pipeline of grant applications for trails and infrastructure, aligned to the staged roadmap.</w:t>
      </w:r>
      <w:r w:rsidR="0095758B">
        <w:t xml:space="preserve"> </w:t>
      </w:r>
      <w:r w:rsidR="0095758B">
        <w:t>Aggressively pursue Office of Sport Regional Sport Facility Funds and Council Sports Facility Partnership Programs</w:t>
      </w:r>
    </w:p>
    <w:p w14:paraId="62A87A5F" w14:textId="4AE2C3D1" w:rsidR="00A907B6" w:rsidRDefault="00A907B6" w:rsidP="00A907B6">
      <w:pPr>
        <w:pStyle w:val="AusencoNormal"/>
        <w:numPr>
          <w:ilvl w:val="0"/>
          <w:numId w:val="48"/>
        </w:numPr>
        <w:spacing w:before="120" w:after="120"/>
      </w:pPr>
      <w:r>
        <w:rPr>
          <w:b/>
          <w:bCs/>
        </w:rPr>
        <w:t>Sponsorship:</w:t>
      </w:r>
      <w:r>
        <w:t xml:space="preserve"> package sponsorship opportunities tied to</w:t>
      </w:r>
      <w:r w:rsidR="00F05B94">
        <w:t xml:space="preserve"> club,</w:t>
      </w:r>
      <w:r>
        <w:t xml:space="preserve"> events, trail adoption and infrastructure assets.</w:t>
      </w:r>
      <w:r w:rsidR="00F05B94">
        <w:t xml:space="preserve"> Build on event packages developed for the 2025 National Downhill</w:t>
      </w:r>
      <w:r w:rsidR="00431DC9">
        <w:t xml:space="preserve">. </w:t>
      </w:r>
      <w:r w:rsidR="00F05B94">
        <w:t xml:space="preserve"> </w:t>
      </w:r>
    </w:p>
    <w:p w14:paraId="746B7AA1" w14:textId="318BBF76" w:rsidR="00A907B6" w:rsidRDefault="00A907B6" w:rsidP="00A907B6">
      <w:pPr>
        <w:widowControl w:val="0"/>
        <w:numPr>
          <w:ilvl w:val="0"/>
          <w:numId w:val="48"/>
        </w:numPr>
        <w:pBdr>
          <w:top w:val="nil"/>
          <w:left w:val="nil"/>
          <w:bottom w:val="nil"/>
          <w:right w:val="nil"/>
          <w:between w:val="nil"/>
        </w:pBdr>
        <w:spacing w:before="120" w:after="120"/>
      </w:pPr>
      <w:r w:rsidRPr="000C27BF">
        <w:rPr>
          <w:b/>
          <w:bCs/>
        </w:rPr>
        <w:lastRenderedPageBreak/>
        <w:t>Maintenance funding:</w:t>
      </w:r>
      <w:r>
        <w:t xml:space="preserve"> establish a defined revenue stream to fund baseline maintenance (e.g., membership allocation, event surplus, sponsorship allocation, donations) and a policy for when paid contractors are used.</w:t>
      </w:r>
      <w:r w:rsidR="000C27BF" w:rsidRPr="000C27BF">
        <w:t xml:space="preserve"> </w:t>
      </w:r>
      <w:r w:rsidR="000C27BF">
        <w:t>Reinvest surpluses from state and national rounds into the ongoing maintenance fund.</w:t>
      </w:r>
    </w:p>
    <w:p w14:paraId="5A4C76CF" w14:textId="77777777" w:rsidR="00A907B6" w:rsidRDefault="00A907B6" w:rsidP="00A907B6">
      <w:pPr>
        <w:pStyle w:val="AusencoNormal"/>
        <w:numPr>
          <w:ilvl w:val="0"/>
          <w:numId w:val="48"/>
        </w:numPr>
        <w:spacing w:before="120" w:after="0"/>
      </w:pPr>
      <w:r>
        <w:rPr>
          <w:b/>
          <w:bCs/>
        </w:rPr>
        <w:t>Asset lifecycle:</w:t>
      </w:r>
      <w:r>
        <w:t xml:space="preserve"> maintain an asset register (tools, signage, structures) and a renewal plan to avoid “boom-bust” replacement costs.</w:t>
      </w:r>
    </w:p>
    <w:p w14:paraId="4276DB02" w14:textId="679D117B" w:rsidR="00A907B6" w:rsidRPr="007730F8" w:rsidRDefault="00796DD8" w:rsidP="00796DD8">
      <w:pPr>
        <w:pStyle w:val="Heading2"/>
        <w:rPr>
          <w:rFonts w:cs="Times New Roman"/>
          <w:szCs w:val="24"/>
        </w:rPr>
      </w:pPr>
      <w:bookmarkStart w:id="29" w:name="_Toc228646341"/>
      <w:r>
        <w:t>S</w:t>
      </w:r>
      <w:r w:rsidR="00A907B6">
        <w:t>takeholders and engagement</w:t>
      </w:r>
      <w:bookmarkEnd w:id="29"/>
    </w:p>
    <w:p w14:paraId="64BCC693" w14:textId="77777777" w:rsidR="00A907B6" w:rsidRDefault="00A907B6" w:rsidP="00A907B6">
      <w:pPr>
        <w:pStyle w:val="AusencoNormal"/>
        <w:rPr>
          <w:kern w:val="2"/>
          <w:szCs w:val="20"/>
          <w14:ligatures w14:val="standardContextual"/>
        </w:rPr>
      </w:pPr>
      <w:r>
        <w:rPr>
          <w:b/>
          <w:bCs/>
        </w:rPr>
        <w:t>Key stakeholders</w:t>
      </w:r>
      <w:r>
        <w:t xml:space="preserve"> include riders and volunteers, OMBC committee, Forestry Corporation of NSW, NSW Rural Fire Service, AusCycling, Orange City Council and other relevant councils, and NSW National Parks &amp; Wildlife Service (as applicable to adjacent lands).</w:t>
      </w:r>
    </w:p>
    <w:p w14:paraId="391ACFFE" w14:textId="1EE55AB2" w:rsidR="00A907B6" w:rsidRDefault="00A907B6" w:rsidP="00A907B6">
      <w:pPr>
        <w:pStyle w:val="AusencoNormal"/>
        <w:numPr>
          <w:ilvl w:val="0"/>
          <w:numId w:val="49"/>
        </w:numPr>
        <w:spacing w:before="0" w:after="0"/>
        <w:rPr>
          <w:kern w:val="2"/>
          <w:szCs w:val="20"/>
          <w14:ligatures w14:val="standardContextual"/>
        </w:rPr>
      </w:pPr>
      <w:r>
        <w:rPr>
          <w:b/>
          <w:bCs/>
        </w:rPr>
        <w:t>Land manager relationship:</w:t>
      </w:r>
      <w:r>
        <w:t xml:space="preserve"> scheduled </w:t>
      </w:r>
      <w:r w:rsidR="00796DD8">
        <w:t>annual</w:t>
      </w:r>
      <w:r>
        <w:t xml:space="preserve"> check-ins </w:t>
      </w:r>
      <w:r w:rsidR="00796DD8">
        <w:t xml:space="preserve">of the club executive </w:t>
      </w:r>
      <w:r>
        <w:t>with Forestry Corporation of NSW representatives</w:t>
      </w:r>
      <w:r w:rsidR="00796DD8">
        <w:t xml:space="preserve">. Maintain </w:t>
      </w:r>
      <w:r w:rsidR="00B62A75">
        <w:t>an operational connection to Forestry through the club ‘trails manager’ to facilitate</w:t>
      </w:r>
      <w:r>
        <w:t xml:space="preserve"> pre-works approvals and post-works close-out for each project</w:t>
      </w:r>
      <w:r w:rsidR="00B62A75">
        <w:t>/event</w:t>
      </w:r>
      <w:r>
        <w:t>.</w:t>
      </w:r>
    </w:p>
    <w:p w14:paraId="54AA0DE7" w14:textId="77777777" w:rsidR="00A907B6" w:rsidRDefault="00A907B6" w:rsidP="00A907B6">
      <w:pPr>
        <w:pStyle w:val="AusencoNormal"/>
        <w:numPr>
          <w:ilvl w:val="0"/>
          <w:numId w:val="49"/>
        </w:numPr>
        <w:spacing w:before="0" w:after="0"/>
      </w:pPr>
      <w:r>
        <w:rPr>
          <w:b/>
          <w:bCs/>
        </w:rPr>
        <w:t>Operational communications:</w:t>
      </w:r>
      <w:r>
        <w:t xml:space="preserve"> clear and timely rider communications regarding closures, exclusion zones and alternative routes, consistent with land manager requirements.</w:t>
      </w:r>
    </w:p>
    <w:p w14:paraId="1AE42D76" w14:textId="6403A772" w:rsidR="00A907B6" w:rsidRDefault="00866E69" w:rsidP="00A907B6">
      <w:pPr>
        <w:pStyle w:val="AusencoNormal"/>
        <w:numPr>
          <w:ilvl w:val="0"/>
          <w:numId w:val="49"/>
        </w:numPr>
        <w:spacing w:before="0" w:after="0"/>
      </w:pPr>
      <w:r>
        <w:rPr>
          <w:b/>
          <w:bCs/>
        </w:rPr>
        <w:t xml:space="preserve">Club </w:t>
      </w:r>
      <w:r w:rsidR="00A907B6">
        <w:rPr>
          <w:b/>
          <w:bCs/>
        </w:rPr>
        <w:t>Community:</w:t>
      </w:r>
      <w:r w:rsidR="00A907B6">
        <w:t xml:space="preserve"> </w:t>
      </w:r>
      <w:r>
        <w:t>Foster a c</w:t>
      </w:r>
      <w:r w:rsidR="00B3278A">
        <w:t xml:space="preserve">lub culture built on engagement and participation through an ongoing program on events, social rides, ‘dig days’ and </w:t>
      </w:r>
      <w:r w:rsidR="00E33701">
        <w:t xml:space="preserve">volunteer rewards programs. </w:t>
      </w:r>
    </w:p>
    <w:p w14:paraId="3EB0D9D7" w14:textId="77777777" w:rsidR="00A907B6" w:rsidRDefault="00A907B6" w:rsidP="00A907B6">
      <w:pPr>
        <w:pStyle w:val="AusencoNormal"/>
        <w:numPr>
          <w:ilvl w:val="0"/>
          <w:numId w:val="49"/>
        </w:numPr>
        <w:spacing w:before="0" w:after="0"/>
      </w:pPr>
      <w:r>
        <w:rPr>
          <w:b/>
          <w:bCs/>
        </w:rPr>
        <w:t>Partners:</w:t>
      </w:r>
      <w:r>
        <w:t xml:space="preserve"> maintain alignment with AusCycling requirements and calendars for events and officiating needs.</w:t>
      </w:r>
    </w:p>
    <w:p w14:paraId="4B09CE2D" w14:textId="77777777" w:rsidR="00A46026" w:rsidRDefault="00A46026" w:rsidP="00A46026">
      <w:pPr>
        <w:pStyle w:val="AusencoNormal"/>
        <w:spacing w:before="0" w:after="0"/>
      </w:pPr>
    </w:p>
    <w:tbl>
      <w:tblPr>
        <w:tblW w:w="936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680"/>
        <w:gridCol w:w="4680"/>
      </w:tblGrid>
      <w:tr w:rsidR="00A46026" w14:paraId="32349C5C" w14:textId="77777777" w:rsidTr="00020755">
        <w:trPr>
          <w:tblHeader/>
        </w:trPr>
        <w:tc>
          <w:tcPr>
            <w:tcW w:w="468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5DB7E6F0" w14:textId="77777777" w:rsidR="00A46026" w:rsidRDefault="00A46026" w:rsidP="00020755">
            <w:pPr>
              <w:pBdr>
                <w:top w:val="nil"/>
                <w:left w:val="nil"/>
                <w:bottom w:val="nil"/>
                <w:right w:val="nil"/>
                <w:between w:val="nil"/>
              </w:pBdr>
              <w:spacing w:before="120" w:after="120"/>
              <w:rPr>
                <w:b/>
                <w:bCs/>
              </w:rPr>
            </w:pPr>
            <w:r>
              <w:rPr>
                <w:b/>
                <w:bCs/>
              </w:rPr>
              <w:t>Stakeholder</w:t>
            </w:r>
          </w:p>
        </w:tc>
        <w:tc>
          <w:tcPr>
            <w:tcW w:w="468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73237461" w14:textId="77777777" w:rsidR="00A46026" w:rsidRDefault="00A46026" w:rsidP="00020755">
            <w:pPr>
              <w:pBdr>
                <w:top w:val="nil"/>
                <w:left w:val="nil"/>
                <w:bottom w:val="nil"/>
                <w:right w:val="nil"/>
                <w:between w:val="nil"/>
              </w:pBdr>
              <w:spacing w:before="120" w:after="120"/>
              <w:rPr>
                <w:b/>
                <w:bCs/>
              </w:rPr>
            </w:pPr>
            <w:r>
              <w:rPr>
                <w:b/>
                <w:bCs/>
              </w:rPr>
              <w:t>Engagement Goal</w:t>
            </w:r>
          </w:p>
        </w:tc>
      </w:tr>
      <w:tr w:rsidR="00A46026" w14:paraId="7E9AED35" w14:textId="77777777" w:rsidTr="00020755">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4AA3A63D" w14:textId="1CE4F3F5" w:rsidR="00A46026" w:rsidRDefault="00A46026" w:rsidP="00020755">
            <w:pPr>
              <w:pBdr>
                <w:top w:val="nil"/>
                <w:left w:val="nil"/>
                <w:bottom w:val="nil"/>
                <w:right w:val="nil"/>
                <w:between w:val="nil"/>
              </w:pBdr>
              <w:spacing w:before="120" w:after="120"/>
            </w:pPr>
            <w:r>
              <w:t>Club Members</w:t>
            </w:r>
          </w:p>
        </w:tc>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032D5ECF" w14:textId="5835DBD8" w:rsidR="00A46026" w:rsidRDefault="00FC46A4" w:rsidP="00020755">
            <w:pPr>
              <w:pBdr>
                <w:top w:val="nil"/>
                <w:left w:val="nil"/>
                <w:bottom w:val="nil"/>
                <w:right w:val="nil"/>
                <w:between w:val="nil"/>
              </w:pBdr>
              <w:spacing w:before="120" w:after="120"/>
            </w:pPr>
            <w:r>
              <w:t>Positive club relationship</w:t>
            </w:r>
            <w:r w:rsidR="00415BB5">
              <w:t>. Support club events through race entry and/or volunteer efforts. Renewed AusCycling membership</w:t>
            </w:r>
          </w:p>
        </w:tc>
      </w:tr>
      <w:tr w:rsidR="00A46026" w14:paraId="267ABE91" w14:textId="77777777" w:rsidTr="00020755">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019E7C5B" w14:textId="3FB78D12" w:rsidR="00A46026" w:rsidRDefault="00A46026" w:rsidP="00020755">
            <w:pPr>
              <w:pBdr>
                <w:top w:val="nil"/>
                <w:left w:val="nil"/>
                <w:bottom w:val="nil"/>
                <w:right w:val="nil"/>
                <w:between w:val="nil"/>
              </w:pBdr>
              <w:spacing w:before="120" w:after="120"/>
            </w:pPr>
            <w:r>
              <w:t>General public (Riders/Walkers/Trail runners)</w:t>
            </w:r>
          </w:p>
        </w:tc>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38155C17" w14:textId="29196F15" w:rsidR="00A46026" w:rsidRDefault="00FC46A4" w:rsidP="00020755">
            <w:pPr>
              <w:pBdr>
                <w:top w:val="nil"/>
                <w:left w:val="nil"/>
                <w:bottom w:val="nil"/>
                <w:right w:val="nil"/>
                <w:between w:val="nil"/>
              </w:pBdr>
              <w:spacing w:before="120" w:after="120"/>
            </w:pPr>
            <w:r>
              <w:t>Positive experience within the Glenwood forest</w:t>
            </w:r>
            <w:r w:rsidR="00415BB5">
              <w:t xml:space="preserve"> trail precinct </w:t>
            </w:r>
          </w:p>
        </w:tc>
      </w:tr>
      <w:tr w:rsidR="00A46026" w14:paraId="3726E278" w14:textId="77777777" w:rsidTr="00020755">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275F3749" w14:textId="77777777" w:rsidR="00A46026" w:rsidRDefault="00A46026" w:rsidP="00020755">
            <w:pPr>
              <w:pBdr>
                <w:top w:val="nil"/>
                <w:left w:val="nil"/>
                <w:bottom w:val="nil"/>
                <w:right w:val="nil"/>
                <w:between w:val="nil"/>
              </w:pBdr>
              <w:spacing w:before="120" w:after="120"/>
            </w:pPr>
            <w:r>
              <w:t>Forestry Corporation NSW (FCNSW)</w:t>
            </w:r>
          </w:p>
        </w:tc>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0AD8B866" w14:textId="7C98ECA0" w:rsidR="00A46026" w:rsidRDefault="00A46026" w:rsidP="00020755">
            <w:pPr>
              <w:pBdr>
                <w:top w:val="nil"/>
                <w:left w:val="nil"/>
                <w:bottom w:val="nil"/>
                <w:right w:val="nil"/>
                <w:between w:val="nil"/>
              </w:pBdr>
              <w:spacing w:before="120" w:after="120"/>
            </w:pPr>
            <w:r>
              <w:t>Lease renewal (</w:t>
            </w:r>
            <w:r>
              <w:t>December</w:t>
            </w:r>
            <w:r>
              <w:t xml:space="preserve"> 2026) and harvest cycle alignment.</w:t>
            </w:r>
          </w:p>
        </w:tc>
      </w:tr>
      <w:tr w:rsidR="00A46026" w14:paraId="3183E7F9" w14:textId="77777777" w:rsidTr="00020755">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69CADF05" w14:textId="77777777" w:rsidR="00A46026" w:rsidRDefault="00A46026" w:rsidP="00020755">
            <w:pPr>
              <w:pBdr>
                <w:top w:val="nil"/>
                <w:left w:val="nil"/>
                <w:bottom w:val="nil"/>
                <w:right w:val="nil"/>
                <w:between w:val="nil"/>
              </w:pBdr>
              <w:spacing w:before="120" w:after="120"/>
            </w:pPr>
            <w:r>
              <w:t>NPWS</w:t>
            </w:r>
          </w:p>
        </w:tc>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26DAC352" w14:textId="77777777" w:rsidR="00A46026" w:rsidRDefault="00A46026" w:rsidP="00020755">
            <w:pPr>
              <w:pBdr>
                <w:top w:val="nil"/>
                <w:left w:val="nil"/>
                <w:bottom w:val="nil"/>
                <w:right w:val="nil"/>
                <w:between w:val="nil"/>
              </w:pBdr>
              <w:spacing w:before="120" w:after="120"/>
            </w:pPr>
            <w:r>
              <w:t>Access and boundary management for State Conservation Areas.</w:t>
            </w:r>
          </w:p>
        </w:tc>
      </w:tr>
      <w:tr w:rsidR="00A46026" w14:paraId="5307E641" w14:textId="77777777" w:rsidTr="00020755">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2C67045D" w14:textId="77777777" w:rsidR="00A46026" w:rsidRDefault="00A46026" w:rsidP="00020755">
            <w:pPr>
              <w:pBdr>
                <w:top w:val="nil"/>
                <w:left w:val="nil"/>
                <w:bottom w:val="nil"/>
                <w:right w:val="nil"/>
                <w:between w:val="nil"/>
              </w:pBdr>
              <w:spacing w:before="120" w:after="120"/>
            </w:pPr>
            <w:r>
              <w:t>Local Council (Orange &amp; Cabonne)</w:t>
            </w:r>
          </w:p>
        </w:tc>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071F3383" w14:textId="77777777" w:rsidR="00A46026" w:rsidRDefault="00A46026" w:rsidP="00020755">
            <w:pPr>
              <w:pBdr>
                <w:top w:val="nil"/>
                <w:left w:val="nil"/>
                <w:bottom w:val="nil"/>
                <w:right w:val="nil"/>
                <w:between w:val="nil"/>
              </w:pBdr>
              <w:spacing w:before="120" w:after="120"/>
            </w:pPr>
            <w:r>
              <w:t>Infrastructure grants and access road maintenance (Mitchells Way).</w:t>
            </w:r>
          </w:p>
        </w:tc>
      </w:tr>
      <w:tr w:rsidR="00A46026" w14:paraId="07CF6B96" w14:textId="77777777" w:rsidTr="00020755">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71193842" w14:textId="77777777" w:rsidR="00A46026" w:rsidRDefault="00A46026" w:rsidP="00020755">
            <w:pPr>
              <w:pBdr>
                <w:top w:val="nil"/>
                <w:left w:val="nil"/>
                <w:bottom w:val="nil"/>
                <w:right w:val="nil"/>
                <w:between w:val="nil"/>
              </w:pBdr>
              <w:spacing w:before="120" w:after="120"/>
            </w:pPr>
            <w:r>
              <w:t>AusCycling</w:t>
            </w:r>
          </w:p>
        </w:tc>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6F902459" w14:textId="47543D60" w:rsidR="00A46026" w:rsidRDefault="00A46026" w:rsidP="00020755">
            <w:pPr>
              <w:pBdr>
                <w:top w:val="nil"/>
                <w:left w:val="nil"/>
                <w:bottom w:val="nil"/>
                <w:right w:val="nil"/>
                <w:between w:val="nil"/>
              </w:pBdr>
              <w:spacing w:before="120" w:after="120"/>
            </w:pPr>
            <w:r>
              <w:t>Event sanctioning, insurance, and national</w:t>
            </w:r>
            <w:r w:rsidR="000F52A4">
              <w:t>/state</w:t>
            </w:r>
            <w:r>
              <w:t xml:space="preserve"> series alignment.</w:t>
            </w:r>
          </w:p>
        </w:tc>
      </w:tr>
      <w:tr w:rsidR="00A46026" w14:paraId="5FD32501" w14:textId="77777777" w:rsidTr="00020755">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3B5F19B5" w14:textId="77777777" w:rsidR="00A46026" w:rsidRDefault="00A46026" w:rsidP="00020755">
            <w:pPr>
              <w:pBdr>
                <w:top w:val="nil"/>
                <w:left w:val="nil"/>
                <w:bottom w:val="nil"/>
                <w:right w:val="nil"/>
                <w:between w:val="nil"/>
              </w:pBdr>
              <w:spacing w:before="120" w:after="120"/>
            </w:pPr>
            <w:r>
              <w:lastRenderedPageBreak/>
              <w:t>RFS &amp; Emergency Services</w:t>
            </w:r>
          </w:p>
        </w:tc>
        <w:tc>
          <w:tcPr>
            <w:tcW w:w="4680"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4A6A01C8" w14:textId="77777777" w:rsidR="00A46026" w:rsidRDefault="00A46026" w:rsidP="00020755">
            <w:pPr>
              <w:pBdr>
                <w:top w:val="nil"/>
                <w:left w:val="nil"/>
                <w:bottom w:val="nil"/>
                <w:right w:val="nil"/>
                <w:between w:val="nil"/>
              </w:pBdr>
              <w:spacing w:before="120" w:after="120"/>
            </w:pPr>
            <w:r>
              <w:t>Fire safety signage and maintenance of emergency locating points.</w:t>
            </w:r>
          </w:p>
        </w:tc>
      </w:tr>
    </w:tbl>
    <w:p w14:paraId="3487EDBB" w14:textId="77777777" w:rsidR="00A46026" w:rsidRDefault="00A46026" w:rsidP="00A46026">
      <w:pPr>
        <w:pStyle w:val="AusencoNormal"/>
        <w:spacing w:before="0" w:after="0"/>
      </w:pPr>
    </w:p>
    <w:p w14:paraId="21A1DC02" w14:textId="7D12F47A" w:rsidR="00A907B6" w:rsidRPr="007730F8" w:rsidRDefault="00A907B6" w:rsidP="00796DD8">
      <w:pPr>
        <w:pStyle w:val="Heading2"/>
        <w:rPr>
          <w:rFonts w:cs="Times New Roman"/>
          <w:szCs w:val="24"/>
        </w:rPr>
      </w:pPr>
      <w:bookmarkStart w:id="30" w:name="_Toc228646342"/>
      <w:r>
        <w:t>Maintenance and stewardship</w:t>
      </w:r>
      <w:bookmarkEnd w:id="30"/>
    </w:p>
    <w:p w14:paraId="5981F677" w14:textId="7CAF0324" w:rsidR="00A907B6" w:rsidRDefault="00A907B6" w:rsidP="00A907B6">
      <w:pPr>
        <w:pStyle w:val="AusencoNormal"/>
        <w:rPr>
          <w:kern w:val="2"/>
          <w:szCs w:val="20"/>
          <w14:ligatures w14:val="standardContextual"/>
        </w:rPr>
      </w:pPr>
      <w:r>
        <w:t>A sustainable maintenance strategy is essential to protect prior investment and keep trails open. OMBC will implement a planned maintenance model combining volunteer effort with paid trail services for high-priority works, peak growth periods (post-harvest regrowth), and specialist tasks.</w:t>
      </w:r>
      <w:r w:rsidR="005332E3" w:rsidRPr="005332E3">
        <w:t xml:space="preserve"> </w:t>
      </w:r>
      <w:r w:rsidR="005332E3">
        <w:t>All trail maintenance will be performed in s</w:t>
      </w:r>
      <w:r w:rsidR="005332E3">
        <w:t>trict compliance with the Report on Environmental Factors (REF)</w:t>
      </w:r>
      <w:r w:rsidR="005332E3">
        <w:t>.</w:t>
      </w:r>
    </w:p>
    <w:p w14:paraId="3C8EA82C" w14:textId="77777777" w:rsidR="005332E3" w:rsidRDefault="00FF0C83" w:rsidP="00FF0C83">
      <w:pPr>
        <w:pBdr>
          <w:top w:val="nil"/>
          <w:left w:val="nil"/>
          <w:bottom w:val="nil"/>
          <w:right w:val="nil"/>
          <w:between w:val="nil"/>
        </w:pBdr>
      </w:pPr>
      <w:r>
        <w:t xml:space="preserve">The maintenance strategy </w:t>
      </w:r>
      <w:r>
        <w:t>is to</w:t>
      </w:r>
      <w:r w:rsidR="005332E3">
        <w:t>;</w:t>
      </w:r>
    </w:p>
    <w:p w14:paraId="09A4E9FC" w14:textId="77777777" w:rsidR="005332E3" w:rsidRDefault="005332E3" w:rsidP="00FF0C83">
      <w:pPr>
        <w:pBdr>
          <w:top w:val="nil"/>
          <w:left w:val="nil"/>
          <w:bottom w:val="nil"/>
          <w:right w:val="nil"/>
          <w:between w:val="nil"/>
        </w:pBdr>
      </w:pPr>
    </w:p>
    <w:p w14:paraId="69239520" w14:textId="50C7A15C" w:rsidR="005332E3" w:rsidRPr="005332E3" w:rsidRDefault="005332E3" w:rsidP="00FF0C83">
      <w:pPr>
        <w:widowControl w:val="0"/>
        <w:numPr>
          <w:ilvl w:val="0"/>
          <w:numId w:val="51"/>
        </w:numPr>
        <w:pBdr>
          <w:top w:val="nil"/>
          <w:left w:val="nil"/>
          <w:bottom w:val="nil"/>
          <w:right w:val="nil"/>
          <w:between w:val="nil"/>
        </w:pBdr>
      </w:pPr>
      <w:r w:rsidRPr="005332E3">
        <w:rPr>
          <w:b/>
          <w:bCs/>
        </w:rPr>
        <w:t>Restore</w:t>
      </w:r>
      <w:r>
        <w:rPr>
          <w:b/>
          <w:bCs/>
        </w:rPr>
        <w:t>:</w:t>
      </w:r>
      <w:r w:rsidRPr="005332E3">
        <w:rPr>
          <w:b/>
          <w:bCs/>
        </w:rPr>
        <w:t xml:space="preserve"> </w:t>
      </w:r>
      <w:r w:rsidRPr="005332E3">
        <w:t>10km of trail annually, prioritizing machine-built flow sections to meet high user expectations.</w:t>
      </w:r>
    </w:p>
    <w:p w14:paraId="0C4961B2" w14:textId="788D8B3D" w:rsidR="00FF0C83" w:rsidRDefault="00FF0C83" w:rsidP="00FF0C83">
      <w:pPr>
        <w:widowControl w:val="0"/>
        <w:numPr>
          <w:ilvl w:val="0"/>
          <w:numId w:val="51"/>
        </w:numPr>
        <w:pBdr>
          <w:top w:val="nil"/>
          <w:left w:val="nil"/>
          <w:bottom w:val="nil"/>
          <w:right w:val="nil"/>
          <w:between w:val="nil"/>
        </w:pBdr>
      </w:pPr>
      <w:r>
        <w:rPr>
          <w:b/>
          <w:bCs/>
        </w:rPr>
        <w:t>Vegetation Management:</w:t>
      </w:r>
      <w:r>
        <w:t xml:space="preserve"> Bi-annual clearing of 20km corridors, utilizing cost-effective trimming combined with licensed herbicide application where approved by FCNSW.</w:t>
      </w:r>
    </w:p>
    <w:p w14:paraId="3238DD96" w14:textId="77777777" w:rsidR="001F3022" w:rsidRDefault="00955496" w:rsidP="00FF0C83">
      <w:pPr>
        <w:widowControl w:val="0"/>
        <w:numPr>
          <w:ilvl w:val="0"/>
          <w:numId w:val="51"/>
        </w:numPr>
        <w:pBdr>
          <w:top w:val="nil"/>
          <w:left w:val="nil"/>
          <w:bottom w:val="nil"/>
          <w:right w:val="nil"/>
          <w:between w:val="nil"/>
        </w:pBdr>
      </w:pPr>
      <w:r>
        <w:rPr>
          <w:b/>
          <w:bCs/>
        </w:rPr>
        <w:t>Directed Volunteer efforts:</w:t>
      </w:r>
      <w:r>
        <w:t xml:space="preserve"> managed through routine, planned ‘Dig Days’ </w:t>
      </w:r>
      <w:r w:rsidR="001F3022">
        <w:t xml:space="preserve">performed within the precinct under the direction of the trails manager of their delegate. </w:t>
      </w:r>
    </w:p>
    <w:p w14:paraId="1110800B" w14:textId="18E93BBA" w:rsidR="00955496" w:rsidRDefault="001F3022" w:rsidP="00FF0C83">
      <w:pPr>
        <w:widowControl w:val="0"/>
        <w:numPr>
          <w:ilvl w:val="0"/>
          <w:numId w:val="51"/>
        </w:numPr>
        <w:pBdr>
          <w:top w:val="nil"/>
          <w:left w:val="nil"/>
          <w:bottom w:val="nil"/>
          <w:right w:val="nil"/>
          <w:between w:val="nil"/>
        </w:pBdr>
      </w:pPr>
      <w:r>
        <w:rPr>
          <w:b/>
          <w:bCs/>
        </w:rPr>
        <w:t>Undirected Volunteer efforts:</w:t>
      </w:r>
      <w:r>
        <w:t xml:space="preserve"> Create a </w:t>
      </w:r>
      <w:r w:rsidR="003525A3">
        <w:t>methodology for safe, controlled maintenance within the trail network. Focused on vegetation management</w:t>
      </w:r>
      <w:r w:rsidR="000F52A4">
        <w:t xml:space="preserve">. Provide </w:t>
      </w:r>
      <w:r w:rsidR="00E4408B">
        <w:t xml:space="preserve">the knowledge, tools and procedures </w:t>
      </w:r>
      <w:r w:rsidR="004C780B">
        <w:t xml:space="preserve">to an approved list of persons known to the club </w:t>
      </w:r>
      <w:r w:rsidR="00042AA9">
        <w:t xml:space="preserve">so that they are endorse </w:t>
      </w:r>
      <w:r w:rsidR="00E4408B">
        <w:t>to conduct safe vegetation control outside of directed efforts</w:t>
      </w:r>
      <w:r w:rsidR="00042AA9">
        <w:t xml:space="preserve"> on behalf of OMBC</w:t>
      </w:r>
      <w:r w:rsidR="00E4408B">
        <w:t xml:space="preserve">. </w:t>
      </w:r>
    </w:p>
    <w:p w14:paraId="2B30A65E" w14:textId="534BB480" w:rsidR="00A830B8" w:rsidRDefault="00A830B8" w:rsidP="00FF0C83">
      <w:pPr>
        <w:widowControl w:val="0"/>
        <w:numPr>
          <w:ilvl w:val="0"/>
          <w:numId w:val="51"/>
        </w:numPr>
        <w:pBdr>
          <w:top w:val="nil"/>
          <w:left w:val="nil"/>
          <w:bottom w:val="nil"/>
          <w:right w:val="nil"/>
          <w:between w:val="nil"/>
        </w:pBdr>
      </w:pPr>
      <w:r>
        <w:rPr>
          <w:b/>
          <w:bCs/>
        </w:rPr>
        <w:t>Roads:</w:t>
      </w:r>
      <w:r>
        <w:t xml:space="preserve"> </w:t>
      </w:r>
      <w:r w:rsidR="00DC248A">
        <w:t>Amend access agreement with</w:t>
      </w:r>
      <w:r w:rsidR="00C263B2">
        <w:t xml:space="preserve"> </w:t>
      </w:r>
      <w:r w:rsidR="00DC248A">
        <w:t xml:space="preserve">Forestry Corporation of NSW to include annual </w:t>
      </w:r>
      <w:r w:rsidR="00FF7ED1">
        <w:t xml:space="preserve">grading of key arterial roads used by club members. </w:t>
      </w:r>
      <w:r w:rsidR="00862F9F">
        <w:t>Including as a minimum</w:t>
      </w:r>
      <w:r w:rsidR="004D23F8">
        <w:t xml:space="preserve"> the following roads within the areas marked in </w:t>
      </w:r>
      <w:r w:rsidR="004D23F8">
        <w:fldChar w:fldCharType="begin"/>
      </w:r>
      <w:r w:rsidR="004D23F8">
        <w:instrText xml:space="preserve"> REF _Ref228643786 \h </w:instrText>
      </w:r>
      <w:r w:rsidR="004D23F8">
        <w:fldChar w:fldCharType="separate"/>
      </w:r>
      <w:r w:rsidR="004D23F8">
        <w:t xml:space="preserve">Figure </w:t>
      </w:r>
      <w:r w:rsidR="004D23F8">
        <w:rPr>
          <w:noProof/>
        </w:rPr>
        <w:t>1</w:t>
      </w:r>
      <w:r w:rsidR="004D23F8">
        <w:fldChar w:fldCharType="end"/>
      </w:r>
      <w:r w:rsidR="00862F9F">
        <w:t>;</w:t>
      </w:r>
    </w:p>
    <w:p w14:paraId="675C9837" w14:textId="5B30B963" w:rsidR="00862F9F" w:rsidRPr="00852440" w:rsidRDefault="00862F9F" w:rsidP="00862F9F">
      <w:pPr>
        <w:widowControl w:val="0"/>
        <w:numPr>
          <w:ilvl w:val="1"/>
          <w:numId w:val="51"/>
        </w:numPr>
        <w:pBdr>
          <w:top w:val="nil"/>
          <w:left w:val="nil"/>
          <w:bottom w:val="nil"/>
          <w:right w:val="nil"/>
          <w:between w:val="nil"/>
        </w:pBdr>
      </w:pPr>
      <w:r w:rsidRPr="00852440">
        <w:t>Alf Meyers Way</w:t>
      </w:r>
    </w:p>
    <w:p w14:paraId="2AB11180" w14:textId="1A5884C5" w:rsidR="00862F9F" w:rsidRPr="00852440" w:rsidRDefault="00862F9F" w:rsidP="00862F9F">
      <w:pPr>
        <w:widowControl w:val="0"/>
        <w:numPr>
          <w:ilvl w:val="1"/>
          <w:numId w:val="51"/>
        </w:numPr>
        <w:pBdr>
          <w:top w:val="nil"/>
          <w:left w:val="nil"/>
          <w:bottom w:val="nil"/>
          <w:right w:val="nil"/>
          <w:between w:val="nil"/>
        </w:pBdr>
      </w:pPr>
      <w:r w:rsidRPr="00852440">
        <w:t>Boree Road</w:t>
      </w:r>
    </w:p>
    <w:p w14:paraId="353A0AE0" w14:textId="2940D892" w:rsidR="00862F9F" w:rsidRPr="00852440" w:rsidRDefault="00862F9F" w:rsidP="00862F9F">
      <w:pPr>
        <w:widowControl w:val="0"/>
        <w:numPr>
          <w:ilvl w:val="1"/>
          <w:numId w:val="51"/>
        </w:numPr>
        <w:pBdr>
          <w:top w:val="nil"/>
          <w:left w:val="nil"/>
          <w:bottom w:val="nil"/>
          <w:right w:val="nil"/>
          <w:between w:val="nil"/>
        </w:pBdr>
      </w:pPr>
      <w:r w:rsidRPr="00852440">
        <w:t>Federal Falls Road</w:t>
      </w:r>
    </w:p>
    <w:p w14:paraId="0953D8B7" w14:textId="73F4A9A0" w:rsidR="00862F9F" w:rsidRPr="00852440" w:rsidRDefault="00862F9F" w:rsidP="00862F9F">
      <w:pPr>
        <w:widowControl w:val="0"/>
        <w:numPr>
          <w:ilvl w:val="1"/>
          <w:numId w:val="51"/>
        </w:numPr>
        <w:pBdr>
          <w:top w:val="nil"/>
          <w:left w:val="nil"/>
          <w:bottom w:val="nil"/>
          <w:right w:val="nil"/>
          <w:between w:val="nil"/>
        </w:pBdr>
      </w:pPr>
      <w:r w:rsidRPr="00852440">
        <w:t>Mitchells Way</w:t>
      </w:r>
    </w:p>
    <w:p w14:paraId="3390F895" w14:textId="19A26592" w:rsidR="00862F9F" w:rsidRDefault="00852440" w:rsidP="00862F9F">
      <w:pPr>
        <w:widowControl w:val="0"/>
        <w:numPr>
          <w:ilvl w:val="1"/>
          <w:numId w:val="51"/>
        </w:numPr>
        <w:pBdr>
          <w:top w:val="nil"/>
          <w:left w:val="nil"/>
          <w:bottom w:val="nil"/>
          <w:right w:val="nil"/>
          <w:between w:val="nil"/>
        </w:pBdr>
      </w:pPr>
      <w:r w:rsidRPr="00852440">
        <w:t>Old Goat Road</w:t>
      </w:r>
    </w:p>
    <w:p w14:paraId="0E477B1C" w14:textId="77777777" w:rsidR="00A14139" w:rsidRDefault="00A14139" w:rsidP="00A14139">
      <w:pPr>
        <w:widowControl w:val="0"/>
        <w:pBdr>
          <w:top w:val="nil"/>
          <w:left w:val="nil"/>
          <w:bottom w:val="nil"/>
          <w:right w:val="nil"/>
          <w:between w:val="nil"/>
        </w:pBdr>
      </w:pPr>
    </w:p>
    <w:p w14:paraId="687BC1C6" w14:textId="5C7B5FD4" w:rsidR="006F34C5" w:rsidRDefault="00042AA9" w:rsidP="00042AA9">
      <w:pPr>
        <w:pStyle w:val="Heading1"/>
      </w:pPr>
      <w:bookmarkStart w:id="31" w:name="_Toc228646343"/>
      <w:r>
        <w:t>Implementation Roadmap</w:t>
      </w:r>
      <w:bookmarkEnd w:id="31"/>
    </w:p>
    <w:p w14:paraId="37BB4015" w14:textId="77777777" w:rsidR="004856AD" w:rsidRPr="004856AD" w:rsidRDefault="004856AD" w:rsidP="004856AD">
      <w:pPr>
        <w:pStyle w:val="AusencoNormalIndent"/>
      </w:pPr>
    </w:p>
    <w:tbl>
      <w:tblPr>
        <w:tblStyle w:val="GridTable4-Accent1"/>
        <w:tblW w:w="5000" w:type="pct"/>
        <w:tblInd w:w="0" w:type="dxa"/>
        <w:tblLook w:val="04A0" w:firstRow="1" w:lastRow="0" w:firstColumn="1" w:lastColumn="0" w:noHBand="0" w:noVBand="1"/>
      </w:tblPr>
      <w:tblGrid>
        <w:gridCol w:w="1353"/>
        <w:gridCol w:w="7664"/>
      </w:tblGrid>
      <w:tr w:rsidR="004856AD" w14:paraId="7EB7B76C" w14:textId="77777777" w:rsidTr="00020755">
        <w:tc>
          <w:tcPr>
            <w:tcW w:w="750" w:type="pct"/>
            <w:vAlign w:val="center"/>
            <w:hideMark/>
          </w:tcPr>
          <w:p w14:paraId="7C4F78ED" w14:textId="77777777" w:rsidR="004856AD" w:rsidRDefault="004856AD" w:rsidP="00020755">
            <w:pPr>
              <w:spacing w:before="100" w:beforeAutospacing="1" w:after="100" w:afterAutospacing="1"/>
              <w:rPr>
                <w:rFonts w:cs="Times New Roman"/>
                <w:lang w:eastAsia="en-AU"/>
              </w:rPr>
            </w:pPr>
            <w:r>
              <w:rPr>
                <w:rFonts w:cs="Times New Roman"/>
                <w:b/>
                <w:bCs/>
              </w:rPr>
              <w:t>Year</w:t>
            </w:r>
          </w:p>
        </w:tc>
        <w:tc>
          <w:tcPr>
            <w:tcW w:w="4250" w:type="pct"/>
            <w:vAlign w:val="center"/>
            <w:hideMark/>
          </w:tcPr>
          <w:p w14:paraId="0FDF25BF" w14:textId="77777777" w:rsidR="004856AD" w:rsidRDefault="004856AD" w:rsidP="00020755">
            <w:pPr>
              <w:spacing w:before="100" w:beforeAutospacing="1" w:after="100" w:afterAutospacing="1"/>
              <w:rPr>
                <w:rFonts w:cs="Times New Roman"/>
              </w:rPr>
            </w:pPr>
            <w:r>
              <w:rPr>
                <w:rFonts w:cs="Times New Roman"/>
                <w:b/>
                <w:bCs/>
              </w:rPr>
              <w:t>Primary focus and key actions</w:t>
            </w:r>
          </w:p>
        </w:tc>
      </w:tr>
      <w:tr w:rsidR="004856AD" w14:paraId="2262F0C8" w14:textId="77777777" w:rsidTr="00020755">
        <w:tc>
          <w:tcPr>
            <w:tcW w:w="0" w:type="auto"/>
            <w:vAlign w:val="center"/>
            <w:hideMark/>
          </w:tcPr>
          <w:p w14:paraId="69049C6C" w14:textId="77777777" w:rsidR="004856AD" w:rsidRDefault="004856AD" w:rsidP="00020755">
            <w:pPr>
              <w:spacing w:before="100" w:beforeAutospacing="1" w:after="100" w:afterAutospacing="1"/>
              <w:rPr>
                <w:rFonts w:cs="Times New Roman"/>
              </w:rPr>
            </w:pPr>
            <w:r>
              <w:rPr>
                <w:rFonts w:cs="Times New Roman"/>
                <w:b/>
                <w:bCs/>
              </w:rPr>
              <w:t>Year 1</w:t>
            </w:r>
            <w:r>
              <w:rPr>
                <w:rFonts w:cs="Times New Roman"/>
              </w:rPr>
              <w:br/>
              <w:t>(2026)</w:t>
            </w:r>
          </w:p>
        </w:tc>
        <w:tc>
          <w:tcPr>
            <w:tcW w:w="0" w:type="auto"/>
            <w:vAlign w:val="center"/>
            <w:hideMark/>
          </w:tcPr>
          <w:p w14:paraId="70F1D48A" w14:textId="6425E5D1" w:rsidR="004856AD" w:rsidRDefault="004856AD" w:rsidP="004856AD">
            <w:pPr>
              <w:pStyle w:val="AusencoNormal"/>
              <w:numPr>
                <w:ilvl w:val="0"/>
                <w:numId w:val="53"/>
              </w:numPr>
              <w:spacing w:before="60" w:after="60"/>
              <w:rPr>
                <w:rFonts w:cs="Times New Roman"/>
              </w:rPr>
            </w:pPr>
            <w:r>
              <w:rPr>
                <w:rFonts w:cs="Times New Roman"/>
              </w:rPr>
              <w:t xml:space="preserve">Confirm </w:t>
            </w:r>
            <w:r>
              <w:rPr>
                <w:rFonts w:cs="Times New Roman"/>
              </w:rPr>
              <w:t>lease renewal</w:t>
            </w:r>
            <w:r>
              <w:rPr>
                <w:rFonts w:cs="Times New Roman"/>
              </w:rPr>
              <w:t xml:space="preserve"> pathway with Forestry Corporation of NSW and refresh operating protocols.</w:t>
            </w:r>
          </w:p>
          <w:p w14:paraId="3C64AC2B" w14:textId="42F9579B" w:rsidR="00E4536C" w:rsidRDefault="00E4536C" w:rsidP="00E4536C">
            <w:pPr>
              <w:pStyle w:val="AusencoNormal"/>
              <w:numPr>
                <w:ilvl w:val="0"/>
                <w:numId w:val="53"/>
              </w:numPr>
              <w:spacing w:before="60" w:after="60"/>
              <w:rPr>
                <w:rFonts w:cs="Times New Roman"/>
              </w:rPr>
            </w:pPr>
            <w:r>
              <w:rPr>
                <w:rFonts w:cs="Times New Roman"/>
              </w:rPr>
              <w:t>Complete concept plan, staging plan, and trail classification</w:t>
            </w:r>
            <w:r>
              <w:rPr>
                <w:rFonts w:cs="Times New Roman"/>
              </w:rPr>
              <w:t xml:space="preserve"> </w:t>
            </w:r>
            <w:r>
              <w:rPr>
                <w:rFonts w:cs="Times New Roman"/>
              </w:rPr>
              <w:t>register</w:t>
            </w:r>
            <w:r>
              <w:rPr>
                <w:rFonts w:cs="Times New Roman"/>
              </w:rPr>
              <w:t xml:space="preserve"> for East Boree</w:t>
            </w:r>
            <w:r w:rsidR="00A574F9">
              <w:rPr>
                <w:rFonts w:cs="Times New Roman"/>
              </w:rPr>
              <w:t xml:space="preserve"> Precinct. Lobby local council and state members to support grant submissions and funding</w:t>
            </w:r>
            <w:r w:rsidR="00A830B8">
              <w:rPr>
                <w:rFonts w:cs="Times New Roman"/>
              </w:rPr>
              <w:t>.</w:t>
            </w:r>
          </w:p>
          <w:p w14:paraId="59FD7A05" w14:textId="77777777" w:rsidR="004856AD" w:rsidRDefault="004856AD" w:rsidP="004856AD">
            <w:pPr>
              <w:pStyle w:val="AusencoNormal"/>
              <w:numPr>
                <w:ilvl w:val="0"/>
                <w:numId w:val="53"/>
              </w:numPr>
              <w:spacing w:before="60" w:after="60"/>
              <w:rPr>
                <w:rFonts w:cs="Times New Roman"/>
              </w:rPr>
            </w:pPr>
            <w:r>
              <w:rPr>
                <w:rFonts w:cs="Times New Roman"/>
              </w:rPr>
              <w:lastRenderedPageBreak/>
              <w:t>Define baseline maintenance program and budget; trial paid/volunteer blended model.</w:t>
            </w:r>
          </w:p>
          <w:p w14:paraId="6C3EF1DF" w14:textId="77777777" w:rsidR="004856AD" w:rsidRDefault="004856AD" w:rsidP="004856AD">
            <w:pPr>
              <w:pStyle w:val="AusencoNormal"/>
              <w:numPr>
                <w:ilvl w:val="0"/>
                <w:numId w:val="53"/>
              </w:numPr>
              <w:spacing w:before="60" w:after="60"/>
              <w:rPr>
                <w:rFonts w:cs="Times New Roman"/>
              </w:rPr>
            </w:pPr>
            <w:r>
              <w:rPr>
                <w:rFonts w:cs="Times New Roman"/>
              </w:rPr>
              <w:t>Scope event centre infrastructure packages (water/shade/toilets/storage) for grant submissions.</w:t>
            </w:r>
          </w:p>
          <w:p w14:paraId="45D1F2F8" w14:textId="77777777" w:rsidR="004856AD" w:rsidRDefault="004856AD" w:rsidP="004856AD">
            <w:pPr>
              <w:pStyle w:val="AusencoNormal"/>
              <w:numPr>
                <w:ilvl w:val="0"/>
                <w:numId w:val="53"/>
              </w:numPr>
              <w:spacing w:before="60" w:after="60"/>
              <w:rPr>
                <w:rFonts w:cs="Times New Roman"/>
              </w:rPr>
            </w:pPr>
            <w:r>
              <w:rPr>
                <w:rFonts w:cs="Times New Roman"/>
              </w:rPr>
              <w:t>Design XCO loop options and identify required upgrades for state-level hosting.</w:t>
            </w:r>
          </w:p>
        </w:tc>
      </w:tr>
      <w:tr w:rsidR="004856AD" w14:paraId="1B9ACE3D" w14:textId="77777777" w:rsidTr="00020755">
        <w:tc>
          <w:tcPr>
            <w:tcW w:w="0" w:type="auto"/>
            <w:vAlign w:val="center"/>
            <w:hideMark/>
          </w:tcPr>
          <w:p w14:paraId="48BBF695" w14:textId="77777777" w:rsidR="004856AD" w:rsidRDefault="004856AD" w:rsidP="00020755">
            <w:pPr>
              <w:spacing w:before="100" w:beforeAutospacing="1" w:after="100" w:afterAutospacing="1"/>
              <w:rPr>
                <w:rFonts w:cs="Times New Roman"/>
              </w:rPr>
            </w:pPr>
            <w:r>
              <w:rPr>
                <w:rFonts w:cs="Times New Roman"/>
                <w:b/>
                <w:bCs/>
              </w:rPr>
              <w:lastRenderedPageBreak/>
              <w:t>Year 2</w:t>
            </w:r>
            <w:r>
              <w:rPr>
                <w:rFonts w:cs="Times New Roman"/>
              </w:rPr>
              <w:br/>
              <w:t>(2027)</w:t>
            </w:r>
          </w:p>
        </w:tc>
        <w:tc>
          <w:tcPr>
            <w:tcW w:w="0" w:type="auto"/>
            <w:vAlign w:val="center"/>
            <w:hideMark/>
          </w:tcPr>
          <w:p w14:paraId="6DEF885E" w14:textId="1FE2F525" w:rsidR="004856AD" w:rsidRDefault="004856AD" w:rsidP="004856AD">
            <w:pPr>
              <w:pStyle w:val="AusencoNormal"/>
              <w:numPr>
                <w:ilvl w:val="0"/>
                <w:numId w:val="54"/>
              </w:numPr>
              <w:spacing w:before="60" w:after="60"/>
              <w:rPr>
                <w:rFonts w:cs="Times New Roman"/>
              </w:rPr>
            </w:pPr>
            <w:r>
              <w:rPr>
                <w:rFonts w:cs="Times New Roman"/>
              </w:rPr>
              <w:t>Deliver first staged trail expansions to diversify riding options and reduce TOA dependence</w:t>
            </w:r>
            <w:r w:rsidR="00A830B8">
              <w:rPr>
                <w:rFonts w:cs="Times New Roman"/>
              </w:rPr>
              <w:t xml:space="preserve"> (based on funding success)</w:t>
            </w:r>
          </w:p>
          <w:p w14:paraId="194F80FA" w14:textId="77777777" w:rsidR="004856AD" w:rsidRDefault="004856AD" w:rsidP="004856AD">
            <w:pPr>
              <w:pStyle w:val="AusencoNormal"/>
              <w:numPr>
                <w:ilvl w:val="0"/>
                <w:numId w:val="54"/>
              </w:numPr>
              <w:spacing w:before="60" w:after="60"/>
              <w:rPr>
                <w:rFonts w:cs="Times New Roman"/>
              </w:rPr>
            </w:pPr>
            <w:r>
              <w:rPr>
                <w:rFonts w:cs="Times New Roman"/>
              </w:rPr>
              <w:t>Implement priority infrastructure works (based on funding success).</w:t>
            </w:r>
          </w:p>
          <w:p w14:paraId="00536D75" w14:textId="7029C716" w:rsidR="004856AD" w:rsidRPr="00A830B8" w:rsidRDefault="004856AD" w:rsidP="00A830B8">
            <w:pPr>
              <w:pStyle w:val="AusencoNormal"/>
              <w:numPr>
                <w:ilvl w:val="0"/>
                <w:numId w:val="54"/>
              </w:numPr>
              <w:spacing w:before="60" w:after="60"/>
              <w:rPr>
                <w:rFonts w:cs="Times New Roman"/>
              </w:rPr>
            </w:pPr>
            <w:r>
              <w:rPr>
                <w:rFonts w:cs="Times New Roman"/>
              </w:rPr>
              <w:t>Run an enhanced calendar of local events and at least one state-level target event.</w:t>
            </w:r>
          </w:p>
        </w:tc>
      </w:tr>
      <w:tr w:rsidR="004856AD" w14:paraId="08BD9DA7" w14:textId="77777777" w:rsidTr="00020755">
        <w:tc>
          <w:tcPr>
            <w:tcW w:w="0" w:type="auto"/>
            <w:vAlign w:val="center"/>
            <w:hideMark/>
          </w:tcPr>
          <w:p w14:paraId="1CE6BE80" w14:textId="77777777" w:rsidR="004856AD" w:rsidRDefault="004856AD" w:rsidP="00020755">
            <w:pPr>
              <w:spacing w:before="100" w:beforeAutospacing="1" w:after="100" w:afterAutospacing="1"/>
              <w:rPr>
                <w:rFonts w:cs="Times New Roman"/>
              </w:rPr>
            </w:pPr>
            <w:r>
              <w:rPr>
                <w:rFonts w:cs="Times New Roman"/>
                <w:b/>
                <w:bCs/>
              </w:rPr>
              <w:t>Year 3</w:t>
            </w:r>
            <w:r>
              <w:rPr>
                <w:rFonts w:cs="Times New Roman"/>
              </w:rPr>
              <w:br/>
              <w:t>(2028)</w:t>
            </w:r>
          </w:p>
        </w:tc>
        <w:tc>
          <w:tcPr>
            <w:tcW w:w="0" w:type="auto"/>
            <w:vAlign w:val="center"/>
            <w:hideMark/>
          </w:tcPr>
          <w:p w14:paraId="5B26E92C" w14:textId="77777777" w:rsidR="004856AD" w:rsidRDefault="004856AD" w:rsidP="004856AD">
            <w:pPr>
              <w:pStyle w:val="AusencoNormal"/>
              <w:numPr>
                <w:ilvl w:val="0"/>
                <w:numId w:val="55"/>
              </w:numPr>
              <w:spacing w:before="60" w:after="60"/>
              <w:rPr>
                <w:rFonts w:cs="Times New Roman"/>
              </w:rPr>
            </w:pPr>
            <w:r>
              <w:rPr>
                <w:rFonts w:cs="Times New Roman"/>
              </w:rPr>
              <w:t>Complete XCO course build-out to a national-ready standard (course flexibility, logistics, spectator experience).</w:t>
            </w:r>
          </w:p>
          <w:p w14:paraId="7ECC316B" w14:textId="5C53C038" w:rsidR="004856AD" w:rsidRDefault="004856AD" w:rsidP="004856AD">
            <w:pPr>
              <w:pStyle w:val="AusencoNormal"/>
              <w:numPr>
                <w:ilvl w:val="0"/>
                <w:numId w:val="55"/>
              </w:numPr>
              <w:spacing w:before="60" w:after="60"/>
              <w:rPr>
                <w:rFonts w:cs="Times New Roman"/>
              </w:rPr>
            </w:pPr>
            <w:r>
              <w:rPr>
                <w:rFonts w:cs="Times New Roman"/>
              </w:rPr>
              <w:t>Expand enduro stage options and refine shuttle/traffic plans</w:t>
            </w:r>
            <w:r w:rsidR="00A830B8">
              <w:rPr>
                <w:rFonts w:cs="Times New Roman"/>
              </w:rPr>
              <w:t>.</w:t>
            </w:r>
          </w:p>
          <w:p w14:paraId="7A90E069" w14:textId="77777777" w:rsidR="004856AD" w:rsidRDefault="004856AD" w:rsidP="004856AD">
            <w:pPr>
              <w:pStyle w:val="AusencoNormal"/>
              <w:numPr>
                <w:ilvl w:val="0"/>
                <w:numId w:val="55"/>
              </w:numPr>
              <w:spacing w:before="60" w:after="60"/>
              <w:rPr>
                <w:rFonts w:cs="Times New Roman"/>
              </w:rPr>
            </w:pPr>
            <w:r>
              <w:rPr>
                <w:rFonts w:cs="Times New Roman"/>
              </w:rPr>
              <w:t>Submit bids for national-level events (XCO and/or enduro) aligned to AusCycling calendars.</w:t>
            </w:r>
          </w:p>
          <w:p w14:paraId="22FE16CE" w14:textId="77777777" w:rsidR="004856AD" w:rsidRDefault="004856AD" w:rsidP="004856AD">
            <w:pPr>
              <w:pStyle w:val="AusencoNormal"/>
              <w:numPr>
                <w:ilvl w:val="0"/>
                <w:numId w:val="55"/>
              </w:numPr>
              <w:spacing w:before="60" w:after="60"/>
              <w:rPr>
                <w:rFonts w:cs="Times New Roman"/>
              </w:rPr>
            </w:pPr>
            <w:r>
              <w:rPr>
                <w:rFonts w:cs="Times New Roman"/>
              </w:rPr>
              <w:t>Review maintenance model and increase contractor use where volunteer capacity is insufficient.</w:t>
            </w:r>
          </w:p>
        </w:tc>
      </w:tr>
      <w:tr w:rsidR="004856AD" w14:paraId="56963E4E" w14:textId="77777777" w:rsidTr="00020755">
        <w:tc>
          <w:tcPr>
            <w:tcW w:w="0" w:type="auto"/>
            <w:vAlign w:val="center"/>
            <w:hideMark/>
          </w:tcPr>
          <w:p w14:paraId="6D55C7B6" w14:textId="77777777" w:rsidR="004856AD" w:rsidRDefault="004856AD" w:rsidP="00020755">
            <w:pPr>
              <w:spacing w:before="100" w:beforeAutospacing="1" w:after="100" w:afterAutospacing="1"/>
              <w:rPr>
                <w:rFonts w:cs="Times New Roman"/>
              </w:rPr>
            </w:pPr>
            <w:r>
              <w:rPr>
                <w:rFonts w:cs="Times New Roman"/>
                <w:b/>
                <w:bCs/>
              </w:rPr>
              <w:t>Year 4</w:t>
            </w:r>
            <w:r>
              <w:rPr>
                <w:rFonts w:cs="Times New Roman"/>
              </w:rPr>
              <w:br/>
              <w:t>(2029)</w:t>
            </w:r>
          </w:p>
        </w:tc>
        <w:tc>
          <w:tcPr>
            <w:tcW w:w="0" w:type="auto"/>
            <w:vAlign w:val="center"/>
            <w:hideMark/>
          </w:tcPr>
          <w:p w14:paraId="0EDB8C3A" w14:textId="77777777" w:rsidR="004856AD" w:rsidRDefault="004856AD" w:rsidP="004856AD">
            <w:pPr>
              <w:pStyle w:val="AusencoNormal"/>
              <w:numPr>
                <w:ilvl w:val="0"/>
                <w:numId w:val="56"/>
              </w:numPr>
              <w:spacing w:before="60" w:after="60"/>
              <w:rPr>
                <w:rFonts w:cs="Times New Roman"/>
              </w:rPr>
            </w:pPr>
            <w:r>
              <w:rPr>
                <w:rFonts w:cs="Times New Roman"/>
              </w:rPr>
              <w:t>Deliver next-stage trail links/loops and redundancy routes to maintain continuity during forestry works.</w:t>
            </w:r>
          </w:p>
          <w:p w14:paraId="179F5155" w14:textId="77777777" w:rsidR="004856AD" w:rsidRDefault="004856AD" w:rsidP="004856AD">
            <w:pPr>
              <w:pStyle w:val="AusencoNormal"/>
              <w:numPr>
                <w:ilvl w:val="0"/>
                <w:numId w:val="56"/>
              </w:numPr>
              <w:spacing w:before="60" w:after="60"/>
              <w:rPr>
                <w:rFonts w:cs="Times New Roman"/>
              </w:rPr>
            </w:pPr>
            <w:r>
              <w:rPr>
                <w:rFonts w:cs="Times New Roman"/>
              </w:rPr>
              <w:t>Consolidate infrastructure to support multi-day events (operations areas, storage, signage).</w:t>
            </w:r>
          </w:p>
          <w:p w14:paraId="55FFEF90" w14:textId="2DD0F9B4" w:rsidR="004856AD" w:rsidRDefault="004856AD" w:rsidP="004856AD">
            <w:pPr>
              <w:pStyle w:val="AusencoNormal"/>
              <w:numPr>
                <w:ilvl w:val="0"/>
                <w:numId w:val="56"/>
              </w:numPr>
              <w:spacing w:before="60" w:after="60"/>
              <w:rPr>
                <w:rFonts w:cs="Times New Roman"/>
              </w:rPr>
            </w:pPr>
            <w:r>
              <w:rPr>
                <w:rFonts w:cs="Times New Roman"/>
              </w:rPr>
              <w:t xml:space="preserve">Host a major </w:t>
            </w:r>
            <w:r w:rsidR="007169D1">
              <w:rPr>
                <w:rFonts w:cs="Times New Roman"/>
              </w:rPr>
              <w:t xml:space="preserve">XCO </w:t>
            </w:r>
            <w:r>
              <w:rPr>
                <w:rFonts w:cs="Times New Roman"/>
              </w:rPr>
              <w:t xml:space="preserve">event (state or national) </w:t>
            </w:r>
            <w:r w:rsidR="00F01B47">
              <w:rPr>
                <w:rFonts w:cs="Times New Roman"/>
              </w:rPr>
              <w:t xml:space="preserve">and/or enduro national event </w:t>
            </w:r>
            <w:r>
              <w:rPr>
                <w:rFonts w:cs="Times New Roman"/>
              </w:rPr>
              <w:t>and conduct a full post-event review.</w:t>
            </w:r>
          </w:p>
        </w:tc>
      </w:tr>
      <w:tr w:rsidR="004856AD" w14:paraId="4EA2FBBD" w14:textId="77777777" w:rsidTr="00020755">
        <w:tc>
          <w:tcPr>
            <w:tcW w:w="0" w:type="auto"/>
            <w:vAlign w:val="center"/>
            <w:hideMark/>
          </w:tcPr>
          <w:p w14:paraId="5CE10BC1" w14:textId="77777777" w:rsidR="004856AD" w:rsidRDefault="004856AD" w:rsidP="00020755">
            <w:pPr>
              <w:spacing w:before="100" w:beforeAutospacing="1" w:after="100" w:afterAutospacing="1"/>
              <w:rPr>
                <w:rFonts w:cs="Times New Roman"/>
              </w:rPr>
            </w:pPr>
            <w:r>
              <w:rPr>
                <w:rFonts w:cs="Times New Roman"/>
                <w:b/>
                <w:bCs/>
              </w:rPr>
              <w:t>Year 5</w:t>
            </w:r>
            <w:r>
              <w:rPr>
                <w:rFonts w:cs="Times New Roman"/>
              </w:rPr>
              <w:br/>
              <w:t>(2030)</w:t>
            </w:r>
          </w:p>
        </w:tc>
        <w:tc>
          <w:tcPr>
            <w:tcW w:w="0" w:type="auto"/>
            <w:vAlign w:val="center"/>
            <w:hideMark/>
          </w:tcPr>
          <w:p w14:paraId="408CC7A6" w14:textId="77777777" w:rsidR="004856AD" w:rsidRDefault="004856AD" w:rsidP="004856AD">
            <w:pPr>
              <w:pStyle w:val="AusencoNormal"/>
              <w:numPr>
                <w:ilvl w:val="0"/>
                <w:numId w:val="57"/>
              </w:numPr>
              <w:spacing w:before="60" w:after="60"/>
              <w:rPr>
                <w:rFonts w:cs="Times New Roman"/>
              </w:rPr>
            </w:pPr>
            <w:r>
              <w:rPr>
                <w:rFonts w:cs="Times New Roman"/>
              </w:rPr>
              <w:t>Achieve ‘steady-state’ operations: routine maintenance funding, stable volunteer program, and regular event calendar.</w:t>
            </w:r>
          </w:p>
          <w:p w14:paraId="73D411A7" w14:textId="77777777" w:rsidR="004856AD" w:rsidRDefault="004856AD" w:rsidP="004856AD">
            <w:pPr>
              <w:pStyle w:val="AusencoNormal"/>
              <w:numPr>
                <w:ilvl w:val="0"/>
                <w:numId w:val="57"/>
              </w:numPr>
              <w:spacing w:before="60" w:after="60"/>
              <w:rPr>
                <w:rFonts w:cs="Times New Roman"/>
              </w:rPr>
            </w:pPr>
            <w:r>
              <w:rPr>
                <w:rFonts w:cs="Times New Roman"/>
              </w:rPr>
              <w:t>Confirm next 5-year strategy based on performance, forest operations outlook, and community needs.</w:t>
            </w:r>
          </w:p>
          <w:p w14:paraId="29B63884" w14:textId="77777777" w:rsidR="004856AD" w:rsidRDefault="004856AD" w:rsidP="004856AD">
            <w:pPr>
              <w:pStyle w:val="AusencoNormal"/>
              <w:numPr>
                <w:ilvl w:val="0"/>
                <w:numId w:val="57"/>
              </w:numPr>
              <w:spacing w:before="60" w:after="60"/>
              <w:rPr>
                <w:rFonts w:cs="Times New Roman"/>
              </w:rPr>
            </w:pPr>
            <w:r>
              <w:rPr>
                <w:rFonts w:cs="Times New Roman"/>
              </w:rPr>
              <w:t>Update all controlled documents and re-baseline the concept plan.</w:t>
            </w:r>
          </w:p>
        </w:tc>
      </w:tr>
    </w:tbl>
    <w:p w14:paraId="2FEE1CAB" w14:textId="77777777" w:rsidR="00042AA9" w:rsidRPr="00042AA9" w:rsidRDefault="00042AA9" w:rsidP="00042AA9">
      <w:pPr>
        <w:pStyle w:val="AusencoNormalIndent"/>
      </w:pPr>
    </w:p>
    <w:p w14:paraId="5437841C" w14:textId="2822D6E8" w:rsidR="00F84B3E" w:rsidRPr="00F84B3E" w:rsidRDefault="00F84B3E" w:rsidP="00F84B3E">
      <w:pPr>
        <w:pStyle w:val="Heading1"/>
      </w:pPr>
      <w:bookmarkStart w:id="32" w:name="_Toc228646344"/>
      <w:r>
        <w:t>Strategy document items (deliverables register)</w:t>
      </w:r>
      <w:bookmarkEnd w:id="32"/>
    </w:p>
    <w:p w14:paraId="70D4149D" w14:textId="77777777" w:rsidR="00F84B3E" w:rsidRDefault="00F84B3E" w:rsidP="00F84B3E">
      <w:pPr>
        <w:pStyle w:val="AusencoNormal"/>
      </w:pPr>
      <w:r>
        <w:t>The following document items are required to support implementation of this Strategy. These may exist as separate documents or controlled appendices to this Strategy.</w:t>
      </w:r>
    </w:p>
    <w:p w14:paraId="214E7E9D" w14:textId="77777777" w:rsidR="00B85904" w:rsidRDefault="00B85904" w:rsidP="00F84B3E">
      <w:pPr>
        <w:pStyle w:val="AusencoNormal"/>
        <w:rPr>
          <w:kern w:val="2"/>
          <w14:ligatures w14:val="standardContextual"/>
        </w:rPr>
      </w:pPr>
    </w:p>
    <w:p w14:paraId="77D3A1FC" w14:textId="77777777" w:rsidR="00B85904" w:rsidRDefault="00B85904" w:rsidP="00F84B3E">
      <w:pPr>
        <w:pStyle w:val="AusencoNormal"/>
        <w:rPr>
          <w:kern w:val="2"/>
          <w:szCs w:val="20"/>
          <w14:ligatures w14:val="standardContextual"/>
        </w:rPr>
      </w:pPr>
    </w:p>
    <w:tbl>
      <w:tblPr>
        <w:tblStyle w:val="GridTable4-Accent1"/>
        <w:tblW w:w="5000" w:type="pct"/>
        <w:tblInd w:w="0" w:type="dxa"/>
        <w:tblLook w:val="04A0" w:firstRow="1" w:lastRow="0" w:firstColumn="1" w:lastColumn="0" w:noHBand="0" w:noVBand="1"/>
      </w:tblPr>
      <w:tblGrid>
        <w:gridCol w:w="1804"/>
        <w:gridCol w:w="3156"/>
        <w:gridCol w:w="2254"/>
        <w:gridCol w:w="1803"/>
      </w:tblGrid>
      <w:tr w:rsidR="00F84B3E" w14:paraId="0FD25B42" w14:textId="77777777" w:rsidTr="00020755">
        <w:tc>
          <w:tcPr>
            <w:tcW w:w="1000" w:type="pct"/>
            <w:vAlign w:val="center"/>
            <w:hideMark/>
          </w:tcPr>
          <w:p w14:paraId="1327C133" w14:textId="77777777" w:rsidR="00F84B3E" w:rsidRDefault="00F84B3E" w:rsidP="00020755">
            <w:pPr>
              <w:spacing w:before="100" w:beforeAutospacing="1" w:after="100" w:afterAutospacing="1"/>
              <w:rPr>
                <w:rFonts w:cs="Times New Roman"/>
                <w:lang w:eastAsia="en-AU"/>
              </w:rPr>
            </w:pPr>
            <w:r>
              <w:rPr>
                <w:rFonts w:cs="Times New Roman"/>
                <w:b/>
                <w:bCs/>
              </w:rPr>
              <w:t>Item</w:t>
            </w:r>
          </w:p>
        </w:tc>
        <w:tc>
          <w:tcPr>
            <w:tcW w:w="1750" w:type="pct"/>
            <w:vAlign w:val="center"/>
            <w:hideMark/>
          </w:tcPr>
          <w:p w14:paraId="772B863C" w14:textId="77777777" w:rsidR="00F84B3E" w:rsidRDefault="00F84B3E" w:rsidP="00020755">
            <w:pPr>
              <w:spacing w:before="100" w:beforeAutospacing="1" w:after="100" w:afterAutospacing="1"/>
              <w:rPr>
                <w:rFonts w:cs="Times New Roman"/>
              </w:rPr>
            </w:pPr>
            <w:r>
              <w:rPr>
                <w:rFonts w:cs="Times New Roman"/>
                <w:b/>
                <w:bCs/>
              </w:rPr>
              <w:t>Description</w:t>
            </w:r>
          </w:p>
        </w:tc>
        <w:tc>
          <w:tcPr>
            <w:tcW w:w="1250" w:type="pct"/>
            <w:vAlign w:val="center"/>
            <w:hideMark/>
          </w:tcPr>
          <w:p w14:paraId="5BC99B4A" w14:textId="77777777" w:rsidR="00F84B3E" w:rsidRDefault="00F84B3E" w:rsidP="00020755">
            <w:pPr>
              <w:spacing w:before="100" w:beforeAutospacing="1" w:after="100" w:afterAutospacing="1"/>
              <w:rPr>
                <w:rFonts w:cs="Times New Roman"/>
              </w:rPr>
            </w:pPr>
            <w:r>
              <w:rPr>
                <w:rFonts w:cs="Times New Roman"/>
                <w:b/>
                <w:bCs/>
              </w:rPr>
              <w:t>Owner</w:t>
            </w:r>
          </w:p>
        </w:tc>
        <w:tc>
          <w:tcPr>
            <w:tcW w:w="1000" w:type="pct"/>
            <w:vAlign w:val="center"/>
            <w:hideMark/>
          </w:tcPr>
          <w:p w14:paraId="60574A83" w14:textId="77777777" w:rsidR="00F84B3E" w:rsidRDefault="00F84B3E" w:rsidP="00020755">
            <w:pPr>
              <w:spacing w:before="100" w:beforeAutospacing="1" w:after="100" w:afterAutospacing="1"/>
              <w:rPr>
                <w:rFonts w:cs="Times New Roman"/>
              </w:rPr>
            </w:pPr>
            <w:r>
              <w:rPr>
                <w:rFonts w:cs="Times New Roman"/>
                <w:b/>
                <w:bCs/>
              </w:rPr>
              <w:t>Target timing</w:t>
            </w:r>
          </w:p>
        </w:tc>
      </w:tr>
      <w:tr w:rsidR="00F84B3E" w14:paraId="3AEA876D" w14:textId="77777777" w:rsidTr="00020755">
        <w:tc>
          <w:tcPr>
            <w:tcW w:w="0" w:type="auto"/>
            <w:vAlign w:val="center"/>
            <w:hideMark/>
          </w:tcPr>
          <w:p w14:paraId="1403BA63" w14:textId="77777777" w:rsidR="00F84B3E" w:rsidRDefault="00F84B3E" w:rsidP="00020755">
            <w:pPr>
              <w:spacing w:before="100" w:beforeAutospacing="1" w:after="100" w:afterAutospacing="1"/>
              <w:rPr>
                <w:rFonts w:cs="Times New Roman"/>
              </w:rPr>
            </w:pPr>
            <w:r>
              <w:rPr>
                <w:rFonts w:cs="Times New Roman"/>
              </w:rPr>
              <w:t>Trail network concept plan</w:t>
            </w:r>
          </w:p>
        </w:tc>
        <w:tc>
          <w:tcPr>
            <w:tcW w:w="0" w:type="auto"/>
            <w:vAlign w:val="center"/>
            <w:hideMark/>
          </w:tcPr>
          <w:p w14:paraId="6E121F69" w14:textId="74EC5B82" w:rsidR="00F84B3E" w:rsidRDefault="00F84B3E" w:rsidP="00020755">
            <w:pPr>
              <w:spacing w:before="100" w:beforeAutospacing="1" w:after="100" w:afterAutospacing="1"/>
              <w:rPr>
                <w:rFonts w:cs="Times New Roman"/>
              </w:rPr>
            </w:pPr>
            <w:r>
              <w:rPr>
                <w:rFonts w:cs="Times New Roman"/>
              </w:rPr>
              <w:t>Map-based ‘hub and spoke’ network plan showing proposed trails, classifications, access points and staging.</w:t>
            </w:r>
            <w:r w:rsidR="00FD6CA4">
              <w:rPr>
                <w:rFonts w:cs="Times New Roman"/>
              </w:rPr>
              <w:t xml:space="preserve"> Estimated cost based on historical pricing. </w:t>
            </w:r>
          </w:p>
        </w:tc>
        <w:tc>
          <w:tcPr>
            <w:tcW w:w="0" w:type="auto"/>
            <w:vAlign w:val="center"/>
            <w:hideMark/>
          </w:tcPr>
          <w:p w14:paraId="484BE8DE" w14:textId="37ECEBD3" w:rsidR="00F84B3E" w:rsidRPr="0014561C" w:rsidRDefault="00F84B3E" w:rsidP="00020755">
            <w:pPr>
              <w:spacing w:before="100" w:beforeAutospacing="1" w:after="100" w:afterAutospacing="1"/>
              <w:rPr>
                <w:rFonts w:cs="Times New Roman"/>
                <w:highlight w:val="yellow"/>
              </w:rPr>
            </w:pPr>
            <w:r w:rsidRPr="0014561C">
              <w:rPr>
                <w:rFonts w:cs="Times New Roman"/>
                <w:highlight w:val="yellow"/>
              </w:rPr>
              <w:t xml:space="preserve">OMBC Trails </w:t>
            </w:r>
            <w:r w:rsidR="0014561C">
              <w:rPr>
                <w:rFonts w:cs="Times New Roman"/>
                <w:highlight w:val="yellow"/>
              </w:rPr>
              <w:t>Manager</w:t>
            </w:r>
            <w:r w:rsidR="0042582E">
              <w:rPr>
                <w:rFonts w:cs="Times New Roman"/>
                <w:highlight w:val="yellow"/>
              </w:rPr>
              <w:t xml:space="preserve"> (Jack)</w:t>
            </w:r>
          </w:p>
        </w:tc>
        <w:tc>
          <w:tcPr>
            <w:tcW w:w="0" w:type="auto"/>
            <w:vAlign w:val="center"/>
            <w:hideMark/>
          </w:tcPr>
          <w:p w14:paraId="233171E1" w14:textId="77777777" w:rsidR="00F84B3E" w:rsidRDefault="00F84B3E" w:rsidP="00020755">
            <w:pPr>
              <w:spacing w:before="100" w:beforeAutospacing="1" w:after="100" w:afterAutospacing="1"/>
              <w:rPr>
                <w:rFonts w:cs="Times New Roman"/>
              </w:rPr>
            </w:pPr>
            <w:r>
              <w:rPr>
                <w:rFonts w:cs="Times New Roman"/>
              </w:rPr>
              <w:t>Year 1</w:t>
            </w:r>
          </w:p>
        </w:tc>
      </w:tr>
      <w:tr w:rsidR="00F84B3E" w14:paraId="2E2EB215" w14:textId="77777777" w:rsidTr="00020755">
        <w:tc>
          <w:tcPr>
            <w:tcW w:w="0" w:type="auto"/>
            <w:vAlign w:val="center"/>
            <w:hideMark/>
          </w:tcPr>
          <w:p w14:paraId="525A2D66" w14:textId="77777777" w:rsidR="00F84B3E" w:rsidRDefault="00F84B3E" w:rsidP="00020755">
            <w:pPr>
              <w:spacing w:before="100" w:beforeAutospacing="1" w:after="100" w:afterAutospacing="1"/>
              <w:rPr>
                <w:rFonts w:cs="Times New Roman"/>
              </w:rPr>
            </w:pPr>
            <w:r>
              <w:rPr>
                <w:rFonts w:cs="Times New Roman"/>
              </w:rPr>
              <w:t>Trail classification &amp; naming register</w:t>
            </w:r>
          </w:p>
        </w:tc>
        <w:tc>
          <w:tcPr>
            <w:tcW w:w="0" w:type="auto"/>
            <w:vAlign w:val="center"/>
            <w:hideMark/>
          </w:tcPr>
          <w:p w14:paraId="688C82DC" w14:textId="77777777" w:rsidR="00F84B3E" w:rsidRDefault="00F84B3E" w:rsidP="00020755">
            <w:pPr>
              <w:spacing w:before="100" w:beforeAutospacing="1" w:after="100" w:afterAutospacing="1"/>
              <w:rPr>
                <w:rFonts w:cs="Times New Roman"/>
              </w:rPr>
            </w:pPr>
            <w:r>
              <w:rPr>
                <w:rFonts w:cs="Times New Roman"/>
              </w:rPr>
              <w:t>List of trails, difficulty grade, intended users, key features, and naming conventions.</w:t>
            </w:r>
          </w:p>
        </w:tc>
        <w:tc>
          <w:tcPr>
            <w:tcW w:w="0" w:type="auto"/>
            <w:vAlign w:val="center"/>
            <w:hideMark/>
          </w:tcPr>
          <w:p w14:paraId="718525D5" w14:textId="149E5F71" w:rsidR="00F84B3E" w:rsidRPr="0014561C" w:rsidRDefault="0042582E" w:rsidP="00020755">
            <w:pPr>
              <w:spacing w:before="100" w:beforeAutospacing="1" w:after="100" w:afterAutospacing="1"/>
              <w:rPr>
                <w:rFonts w:cs="Times New Roman"/>
                <w:highlight w:val="yellow"/>
              </w:rPr>
            </w:pPr>
            <w:r w:rsidRPr="0014561C">
              <w:rPr>
                <w:rFonts w:cs="Times New Roman"/>
                <w:highlight w:val="yellow"/>
              </w:rPr>
              <w:t xml:space="preserve">OMBC Trails </w:t>
            </w:r>
            <w:r>
              <w:rPr>
                <w:rFonts w:cs="Times New Roman"/>
                <w:highlight w:val="yellow"/>
              </w:rPr>
              <w:t>Manager (Jack)</w:t>
            </w:r>
          </w:p>
        </w:tc>
        <w:tc>
          <w:tcPr>
            <w:tcW w:w="0" w:type="auto"/>
            <w:vAlign w:val="center"/>
            <w:hideMark/>
          </w:tcPr>
          <w:p w14:paraId="1C095C82" w14:textId="77777777" w:rsidR="00F84B3E" w:rsidRDefault="00F84B3E" w:rsidP="00020755">
            <w:pPr>
              <w:spacing w:before="100" w:beforeAutospacing="1" w:after="100" w:afterAutospacing="1"/>
              <w:rPr>
                <w:rFonts w:cs="Times New Roman"/>
              </w:rPr>
            </w:pPr>
            <w:r>
              <w:rPr>
                <w:rFonts w:cs="Times New Roman"/>
              </w:rPr>
              <w:t>Year 1</w:t>
            </w:r>
          </w:p>
        </w:tc>
      </w:tr>
      <w:tr w:rsidR="00F84B3E" w14:paraId="6F16E874" w14:textId="77777777" w:rsidTr="00020755">
        <w:tc>
          <w:tcPr>
            <w:tcW w:w="0" w:type="auto"/>
            <w:vAlign w:val="center"/>
            <w:hideMark/>
          </w:tcPr>
          <w:p w14:paraId="507294B6" w14:textId="77777777" w:rsidR="00F84B3E" w:rsidRDefault="00F84B3E" w:rsidP="00020755">
            <w:pPr>
              <w:spacing w:before="100" w:beforeAutospacing="1" w:after="100" w:afterAutospacing="1"/>
              <w:rPr>
                <w:rFonts w:cs="Times New Roman"/>
              </w:rPr>
            </w:pPr>
            <w:r>
              <w:rPr>
                <w:rFonts w:cs="Times New Roman"/>
              </w:rPr>
              <w:t>Maintenance plan</w:t>
            </w:r>
          </w:p>
        </w:tc>
        <w:tc>
          <w:tcPr>
            <w:tcW w:w="0" w:type="auto"/>
            <w:vAlign w:val="center"/>
            <w:hideMark/>
          </w:tcPr>
          <w:p w14:paraId="56BFF616" w14:textId="77777777" w:rsidR="00F84B3E" w:rsidRDefault="00F84B3E" w:rsidP="00020755">
            <w:pPr>
              <w:spacing w:before="100" w:beforeAutospacing="1" w:after="100" w:afterAutospacing="1"/>
              <w:rPr>
                <w:rFonts w:cs="Times New Roman"/>
              </w:rPr>
            </w:pPr>
            <w:r>
              <w:rPr>
                <w:rFonts w:cs="Times New Roman"/>
              </w:rPr>
              <w:t>Inspection cadence, seasonal work program, volunteer/contractor split, and annual budget.</w:t>
            </w:r>
          </w:p>
        </w:tc>
        <w:tc>
          <w:tcPr>
            <w:tcW w:w="0" w:type="auto"/>
            <w:vAlign w:val="center"/>
            <w:hideMark/>
          </w:tcPr>
          <w:p w14:paraId="1D50A062" w14:textId="5A88E566" w:rsidR="00F84B3E" w:rsidRPr="0014561C" w:rsidRDefault="0042582E" w:rsidP="00020755">
            <w:pPr>
              <w:spacing w:before="100" w:beforeAutospacing="1" w:after="100" w:afterAutospacing="1"/>
              <w:rPr>
                <w:rFonts w:cs="Times New Roman"/>
                <w:highlight w:val="yellow"/>
              </w:rPr>
            </w:pPr>
            <w:r w:rsidRPr="0014561C">
              <w:rPr>
                <w:rFonts w:cs="Times New Roman"/>
                <w:highlight w:val="yellow"/>
              </w:rPr>
              <w:t xml:space="preserve">OMBC Trails </w:t>
            </w:r>
            <w:r>
              <w:rPr>
                <w:rFonts w:cs="Times New Roman"/>
                <w:highlight w:val="yellow"/>
              </w:rPr>
              <w:t>Manager (Jack)</w:t>
            </w:r>
          </w:p>
        </w:tc>
        <w:tc>
          <w:tcPr>
            <w:tcW w:w="0" w:type="auto"/>
            <w:vAlign w:val="center"/>
            <w:hideMark/>
          </w:tcPr>
          <w:p w14:paraId="392582C7" w14:textId="77777777" w:rsidR="00F84B3E" w:rsidRDefault="00F84B3E" w:rsidP="00020755">
            <w:pPr>
              <w:spacing w:before="100" w:beforeAutospacing="1" w:after="100" w:afterAutospacing="1"/>
              <w:rPr>
                <w:rFonts w:cs="Times New Roman"/>
              </w:rPr>
            </w:pPr>
            <w:r>
              <w:rPr>
                <w:rFonts w:cs="Times New Roman"/>
              </w:rPr>
              <w:t>Year 1 (then annual refresh)</w:t>
            </w:r>
          </w:p>
        </w:tc>
      </w:tr>
      <w:tr w:rsidR="00FB3883" w14:paraId="70DAEDFC" w14:textId="77777777" w:rsidTr="00020755">
        <w:tc>
          <w:tcPr>
            <w:tcW w:w="0" w:type="auto"/>
            <w:vAlign w:val="center"/>
          </w:tcPr>
          <w:p w14:paraId="7921D129" w14:textId="53AE913B" w:rsidR="00FB3883" w:rsidRDefault="00FB3883" w:rsidP="00020755">
            <w:pPr>
              <w:spacing w:before="100" w:beforeAutospacing="1" w:after="100" w:afterAutospacing="1"/>
            </w:pPr>
            <w:r>
              <w:t xml:space="preserve">Undirected Maintenance </w:t>
            </w:r>
            <w:r w:rsidR="00FD37B0">
              <w:t>Facilities</w:t>
            </w:r>
          </w:p>
        </w:tc>
        <w:tc>
          <w:tcPr>
            <w:tcW w:w="0" w:type="auto"/>
            <w:vAlign w:val="center"/>
          </w:tcPr>
          <w:p w14:paraId="2161FCAB" w14:textId="315355FE" w:rsidR="00FB3883" w:rsidRDefault="00FD37B0" w:rsidP="00020755">
            <w:pPr>
              <w:spacing w:before="100" w:beforeAutospacing="1" w:after="100" w:afterAutospacing="1"/>
            </w:pPr>
            <w:r>
              <w:t>SOPS, Training, approval tracking</w:t>
            </w:r>
          </w:p>
        </w:tc>
        <w:tc>
          <w:tcPr>
            <w:tcW w:w="0" w:type="auto"/>
            <w:vAlign w:val="center"/>
          </w:tcPr>
          <w:p w14:paraId="4726FFD1" w14:textId="01BDB1BB" w:rsidR="00FB3883" w:rsidRPr="0014561C" w:rsidRDefault="004D5323" w:rsidP="00020755">
            <w:pPr>
              <w:spacing w:before="100" w:beforeAutospacing="1" w:after="100" w:afterAutospacing="1"/>
              <w:rPr>
                <w:highlight w:val="yellow"/>
              </w:rPr>
            </w:pPr>
            <w:r w:rsidRPr="0014561C">
              <w:rPr>
                <w:rFonts w:cs="Times New Roman"/>
                <w:highlight w:val="yellow"/>
              </w:rPr>
              <w:t xml:space="preserve">OMBC </w:t>
            </w:r>
            <w:r>
              <w:rPr>
                <w:rFonts w:cs="Times New Roman"/>
                <w:highlight w:val="yellow"/>
              </w:rPr>
              <w:t>VP?</w:t>
            </w:r>
          </w:p>
        </w:tc>
        <w:tc>
          <w:tcPr>
            <w:tcW w:w="0" w:type="auto"/>
            <w:vAlign w:val="center"/>
          </w:tcPr>
          <w:p w14:paraId="3E30CAA5" w14:textId="32709BD3" w:rsidR="00FB3883" w:rsidRDefault="00FD37B0" w:rsidP="00020755">
            <w:pPr>
              <w:spacing w:before="100" w:beforeAutospacing="1" w:after="100" w:afterAutospacing="1"/>
            </w:pPr>
            <w:r>
              <w:t>Year 1 - 2</w:t>
            </w:r>
          </w:p>
        </w:tc>
      </w:tr>
      <w:tr w:rsidR="00F84B3E" w14:paraId="5B5A64C8" w14:textId="77777777" w:rsidTr="00020755">
        <w:tc>
          <w:tcPr>
            <w:tcW w:w="0" w:type="auto"/>
            <w:vAlign w:val="center"/>
            <w:hideMark/>
          </w:tcPr>
          <w:p w14:paraId="5CE09403" w14:textId="77777777" w:rsidR="00F84B3E" w:rsidRDefault="00F84B3E" w:rsidP="00020755">
            <w:pPr>
              <w:spacing w:before="100" w:beforeAutospacing="1" w:after="100" w:afterAutospacing="1"/>
              <w:rPr>
                <w:rFonts w:cs="Times New Roman"/>
              </w:rPr>
            </w:pPr>
            <w:r>
              <w:rPr>
                <w:rFonts w:cs="Times New Roman"/>
              </w:rPr>
              <w:t>Event development plan</w:t>
            </w:r>
          </w:p>
        </w:tc>
        <w:tc>
          <w:tcPr>
            <w:tcW w:w="0" w:type="auto"/>
            <w:vAlign w:val="center"/>
            <w:hideMark/>
          </w:tcPr>
          <w:p w14:paraId="2E9B2A42" w14:textId="593CDD3E" w:rsidR="00F84B3E" w:rsidRDefault="00F84B3E" w:rsidP="00020755">
            <w:pPr>
              <w:spacing w:before="100" w:beforeAutospacing="1" w:after="100" w:afterAutospacing="1"/>
              <w:rPr>
                <w:rFonts w:cs="Times New Roman"/>
              </w:rPr>
            </w:pPr>
            <w:r>
              <w:rPr>
                <w:rFonts w:cs="Times New Roman"/>
              </w:rPr>
              <w:t>Event pathway, calendar, operational SOPs, and venue requirement</w:t>
            </w:r>
            <w:r w:rsidR="009B709A">
              <w:rPr>
                <w:rFonts w:cs="Times New Roman"/>
              </w:rPr>
              <w:t xml:space="preserve"> </w:t>
            </w:r>
            <w:r w:rsidR="009B709A">
              <w:rPr>
                <w:rFonts w:cs="Times New Roman"/>
              </w:rPr>
              <w:t>and define revenue stream for maintenance.</w:t>
            </w:r>
          </w:p>
        </w:tc>
        <w:tc>
          <w:tcPr>
            <w:tcW w:w="0" w:type="auto"/>
            <w:vAlign w:val="center"/>
            <w:hideMark/>
          </w:tcPr>
          <w:p w14:paraId="11B0E06C" w14:textId="30A8F966" w:rsidR="00F84B3E" w:rsidRPr="0014561C" w:rsidRDefault="0042582E" w:rsidP="00020755">
            <w:pPr>
              <w:spacing w:before="100" w:beforeAutospacing="1" w:after="100" w:afterAutospacing="1"/>
              <w:rPr>
                <w:rFonts w:cs="Times New Roman"/>
                <w:highlight w:val="yellow"/>
              </w:rPr>
            </w:pPr>
            <w:r w:rsidRPr="0014561C">
              <w:rPr>
                <w:rFonts w:cs="Times New Roman"/>
                <w:highlight w:val="yellow"/>
              </w:rPr>
              <w:t xml:space="preserve">OMBC </w:t>
            </w:r>
            <w:r>
              <w:rPr>
                <w:rFonts w:cs="Times New Roman"/>
                <w:highlight w:val="yellow"/>
              </w:rPr>
              <w:t>Sec. ?</w:t>
            </w:r>
          </w:p>
        </w:tc>
        <w:tc>
          <w:tcPr>
            <w:tcW w:w="0" w:type="auto"/>
            <w:vAlign w:val="center"/>
            <w:hideMark/>
          </w:tcPr>
          <w:p w14:paraId="499E5CC9" w14:textId="77777777" w:rsidR="00F84B3E" w:rsidRDefault="00F84B3E" w:rsidP="00020755">
            <w:pPr>
              <w:spacing w:before="100" w:beforeAutospacing="1" w:after="100" w:afterAutospacing="1"/>
              <w:rPr>
                <w:rFonts w:cs="Times New Roman"/>
              </w:rPr>
            </w:pPr>
            <w:r>
              <w:rPr>
                <w:rFonts w:cs="Times New Roman"/>
              </w:rPr>
              <w:t>Year 1–2</w:t>
            </w:r>
          </w:p>
        </w:tc>
      </w:tr>
      <w:tr w:rsidR="00F84B3E" w14:paraId="733EA1C4" w14:textId="77777777" w:rsidTr="00020755">
        <w:tc>
          <w:tcPr>
            <w:tcW w:w="0" w:type="auto"/>
            <w:vAlign w:val="center"/>
            <w:hideMark/>
          </w:tcPr>
          <w:p w14:paraId="35D93DB9" w14:textId="77777777" w:rsidR="00F84B3E" w:rsidRDefault="00F84B3E" w:rsidP="00020755">
            <w:pPr>
              <w:spacing w:before="100" w:beforeAutospacing="1" w:after="100" w:afterAutospacing="1"/>
              <w:rPr>
                <w:rFonts w:cs="Times New Roman"/>
              </w:rPr>
            </w:pPr>
            <w:r>
              <w:rPr>
                <w:rFonts w:cs="Times New Roman"/>
              </w:rPr>
              <w:t>Event centre infrastructure plan</w:t>
            </w:r>
          </w:p>
        </w:tc>
        <w:tc>
          <w:tcPr>
            <w:tcW w:w="0" w:type="auto"/>
            <w:vAlign w:val="center"/>
            <w:hideMark/>
          </w:tcPr>
          <w:p w14:paraId="6A21BFB7" w14:textId="5D2F7A95" w:rsidR="00F84B3E" w:rsidRDefault="00F84B3E" w:rsidP="00020755">
            <w:pPr>
              <w:spacing w:before="100" w:beforeAutospacing="1" w:after="100" w:afterAutospacing="1"/>
              <w:rPr>
                <w:rFonts w:cs="Times New Roman"/>
              </w:rPr>
            </w:pPr>
            <w:r>
              <w:rPr>
                <w:rFonts w:cs="Times New Roman"/>
              </w:rPr>
              <w:t xml:space="preserve">Scope options for </w:t>
            </w:r>
            <w:r w:rsidR="00303168">
              <w:rPr>
                <w:rFonts w:cs="Times New Roman"/>
              </w:rPr>
              <w:t xml:space="preserve">SI timing equipment, </w:t>
            </w:r>
            <w:r>
              <w:rPr>
                <w:rFonts w:cs="Times New Roman"/>
              </w:rPr>
              <w:t>water, shade, toilets, storage, parking/traffic and signage.</w:t>
            </w:r>
          </w:p>
        </w:tc>
        <w:tc>
          <w:tcPr>
            <w:tcW w:w="0" w:type="auto"/>
            <w:vAlign w:val="center"/>
            <w:hideMark/>
          </w:tcPr>
          <w:p w14:paraId="2BC4C3B2" w14:textId="7AAFF8F8" w:rsidR="00F84B3E" w:rsidRPr="0014561C" w:rsidRDefault="00F84B3E" w:rsidP="00020755">
            <w:pPr>
              <w:spacing w:before="100" w:beforeAutospacing="1" w:after="100" w:afterAutospacing="1"/>
              <w:rPr>
                <w:rFonts w:cs="Times New Roman"/>
                <w:highlight w:val="yellow"/>
              </w:rPr>
            </w:pPr>
            <w:r w:rsidRPr="0014561C">
              <w:rPr>
                <w:rFonts w:cs="Times New Roman"/>
                <w:highlight w:val="yellow"/>
              </w:rPr>
              <w:t xml:space="preserve">OMBC </w:t>
            </w:r>
            <w:r w:rsidR="0042582E">
              <w:rPr>
                <w:rFonts w:cs="Times New Roman"/>
                <w:highlight w:val="yellow"/>
              </w:rPr>
              <w:t>VP?</w:t>
            </w:r>
          </w:p>
        </w:tc>
        <w:tc>
          <w:tcPr>
            <w:tcW w:w="0" w:type="auto"/>
            <w:vAlign w:val="center"/>
            <w:hideMark/>
          </w:tcPr>
          <w:p w14:paraId="369452F0" w14:textId="77777777" w:rsidR="00F84B3E" w:rsidRDefault="00F84B3E" w:rsidP="00020755">
            <w:pPr>
              <w:spacing w:before="100" w:beforeAutospacing="1" w:after="100" w:afterAutospacing="1"/>
              <w:rPr>
                <w:rFonts w:cs="Times New Roman"/>
              </w:rPr>
            </w:pPr>
            <w:r>
              <w:rPr>
                <w:rFonts w:cs="Times New Roman"/>
              </w:rPr>
              <w:t>Year 1</w:t>
            </w:r>
          </w:p>
        </w:tc>
      </w:tr>
      <w:tr w:rsidR="00F84B3E" w14:paraId="21E02411" w14:textId="77777777" w:rsidTr="00020755">
        <w:tc>
          <w:tcPr>
            <w:tcW w:w="0" w:type="auto"/>
            <w:vAlign w:val="center"/>
            <w:hideMark/>
          </w:tcPr>
          <w:p w14:paraId="44D0E193" w14:textId="77777777" w:rsidR="00F84B3E" w:rsidRDefault="00F84B3E" w:rsidP="00020755">
            <w:pPr>
              <w:spacing w:before="100" w:beforeAutospacing="1" w:after="100" w:afterAutospacing="1"/>
              <w:rPr>
                <w:rFonts w:cs="Times New Roman"/>
              </w:rPr>
            </w:pPr>
            <w:r>
              <w:rPr>
                <w:rFonts w:cs="Times New Roman"/>
              </w:rPr>
              <w:t>Funding strategy</w:t>
            </w:r>
          </w:p>
        </w:tc>
        <w:tc>
          <w:tcPr>
            <w:tcW w:w="0" w:type="auto"/>
            <w:vAlign w:val="center"/>
            <w:hideMark/>
          </w:tcPr>
          <w:p w14:paraId="1C6AAA88" w14:textId="6A515416" w:rsidR="00F84B3E" w:rsidRDefault="00F84B3E" w:rsidP="00020755">
            <w:pPr>
              <w:spacing w:before="100" w:beforeAutospacing="1" w:after="100" w:afterAutospacing="1"/>
              <w:rPr>
                <w:rFonts w:cs="Times New Roman"/>
              </w:rPr>
            </w:pPr>
            <w:r>
              <w:rPr>
                <w:rFonts w:cs="Times New Roman"/>
              </w:rPr>
              <w:t xml:space="preserve">Grant pipeline, </w:t>
            </w:r>
            <w:r w:rsidR="009B709A">
              <w:rPr>
                <w:rFonts w:cs="Times New Roman"/>
              </w:rPr>
              <w:t xml:space="preserve">event </w:t>
            </w:r>
            <w:r>
              <w:rPr>
                <w:rFonts w:cs="Times New Roman"/>
              </w:rPr>
              <w:t>sponsorship packages</w:t>
            </w:r>
            <w:r w:rsidR="00120EE4">
              <w:rPr>
                <w:rFonts w:cs="Times New Roman"/>
              </w:rPr>
              <w:t>. Seek local council direct funding</w:t>
            </w:r>
            <w:r w:rsidR="00D46A6B">
              <w:rPr>
                <w:rFonts w:cs="Times New Roman"/>
              </w:rPr>
              <w:t xml:space="preserve">. </w:t>
            </w:r>
          </w:p>
        </w:tc>
        <w:tc>
          <w:tcPr>
            <w:tcW w:w="0" w:type="auto"/>
            <w:vAlign w:val="center"/>
            <w:hideMark/>
          </w:tcPr>
          <w:p w14:paraId="431CECFC" w14:textId="77308326" w:rsidR="00F84B3E" w:rsidRPr="0014561C" w:rsidRDefault="0042582E" w:rsidP="00020755">
            <w:pPr>
              <w:spacing w:before="100" w:beforeAutospacing="1" w:after="100" w:afterAutospacing="1"/>
              <w:rPr>
                <w:rFonts w:cs="Times New Roman"/>
                <w:highlight w:val="yellow"/>
              </w:rPr>
            </w:pPr>
            <w:r>
              <w:rPr>
                <w:rFonts w:cs="Times New Roman"/>
                <w:highlight w:val="yellow"/>
              </w:rPr>
              <w:t>???</w:t>
            </w:r>
          </w:p>
        </w:tc>
        <w:tc>
          <w:tcPr>
            <w:tcW w:w="0" w:type="auto"/>
            <w:vAlign w:val="center"/>
            <w:hideMark/>
          </w:tcPr>
          <w:p w14:paraId="47BC679F" w14:textId="77777777" w:rsidR="00F84B3E" w:rsidRDefault="00F84B3E" w:rsidP="00020755">
            <w:pPr>
              <w:spacing w:before="100" w:beforeAutospacing="1" w:after="100" w:afterAutospacing="1"/>
              <w:rPr>
                <w:rFonts w:cs="Times New Roman"/>
              </w:rPr>
            </w:pPr>
            <w:r>
              <w:rPr>
                <w:rFonts w:cs="Times New Roman"/>
              </w:rPr>
              <w:t>Year 1 (then quarterly review)</w:t>
            </w:r>
          </w:p>
        </w:tc>
      </w:tr>
      <w:tr w:rsidR="00817B2B" w14:paraId="34AB45B2" w14:textId="77777777" w:rsidTr="00020755">
        <w:tc>
          <w:tcPr>
            <w:tcW w:w="0" w:type="auto"/>
            <w:vAlign w:val="center"/>
          </w:tcPr>
          <w:p w14:paraId="178B2B77" w14:textId="1FCE46FC" w:rsidR="00817B2B" w:rsidRDefault="00817B2B" w:rsidP="00020755">
            <w:pPr>
              <w:spacing w:before="100" w:beforeAutospacing="1" w:after="100" w:afterAutospacing="1"/>
            </w:pPr>
            <w:r>
              <w:t>Grant Submissio</w:t>
            </w:r>
            <w:r w:rsidR="00120EE4">
              <w:t xml:space="preserve">ns for East Boree Precinct </w:t>
            </w:r>
          </w:p>
        </w:tc>
        <w:tc>
          <w:tcPr>
            <w:tcW w:w="0" w:type="auto"/>
            <w:vAlign w:val="center"/>
          </w:tcPr>
          <w:p w14:paraId="510F2BFA" w14:textId="74141A0F" w:rsidR="00817B2B" w:rsidRDefault="00035212" w:rsidP="00020755">
            <w:pPr>
              <w:spacing w:before="100" w:beforeAutospacing="1" w:after="100" w:afterAutospacing="1"/>
            </w:pPr>
            <w:r>
              <w:t xml:space="preserve">Grant writing and submissions based on </w:t>
            </w:r>
            <w:r w:rsidR="00FD6CA4">
              <w:t>trail network concept plan</w:t>
            </w:r>
          </w:p>
        </w:tc>
        <w:tc>
          <w:tcPr>
            <w:tcW w:w="0" w:type="auto"/>
            <w:vAlign w:val="center"/>
          </w:tcPr>
          <w:p w14:paraId="4E16F50E" w14:textId="77777777" w:rsidR="00817B2B" w:rsidRDefault="00817B2B" w:rsidP="00020755">
            <w:pPr>
              <w:spacing w:before="100" w:beforeAutospacing="1" w:after="100" w:afterAutospacing="1"/>
              <w:rPr>
                <w:highlight w:val="yellow"/>
              </w:rPr>
            </w:pPr>
          </w:p>
        </w:tc>
        <w:tc>
          <w:tcPr>
            <w:tcW w:w="0" w:type="auto"/>
            <w:vAlign w:val="center"/>
          </w:tcPr>
          <w:p w14:paraId="61C3EEC1" w14:textId="15EF4DBD" w:rsidR="00817B2B" w:rsidRDefault="00D46A6B" w:rsidP="00020755">
            <w:pPr>
              <w:spacing w:before="100" w:beforeAutospacing="1" w:after="100" w:afterAutospacing="1"/>
            </w:pPr>
            <w:r>
              <w:t>Year 2</w:t>
            </w:r>
          </w:p>
        </w:tc>
      </w:tr>
      <w:tr w:rsidR="00F84B3E" w14:paraId="63ADD042" w14:textId="77777777" w:rsidTr="00020755">
        <w:tc>
          <w:tcPr>
            <w:tcW w:w="0" w:type="auto"/>
            <w:vAlign w:val="center"/>
            <w:hideMark/>
          </w:tcPr>
          <w:p w14:paraId="2ED469D5" w14:textId="77777777" w:rsidR="00F84B3E" w:rsidRDefault="00F84B3E" w:rsidP="00020755">
            <w:pPr>
              <w:spacing w:before="100" w:beforeAutospacing="1" w:after="100" w:afterAutospacing="1"/>
              <w:rPr>
                <w:rFonts w:cs="Times New Roman"/>
              </w:rPr>
            </w:pPr>
            <w:r>
              <w:rPr>
                <w:rFonts w:cs="Times New Roman"/>
              </w:rPr>
              <w:t>Stakeholder map &amp; engagement plan</w:t>
            </w:r>
          </w:p>
        </w:tc>
        <w:tc>
          <w:tcPr>
            <w:tcW w:w="0" w:type="auto"/>
            <w:vAlign w:val="center"/>
            <w:hideMark/>
          </w:tcPr>
          <w:p w14:paraId="25ECD910" w14:textId="060177B9" w:rsidR="00F84B3E" w:rsidRDefault="00F84B3E" w:rsidP="00020755">
            <w:pPr>
              <w:spacing w:before="100" w:beforeAutospacing="1" w:after="100" w:afterAutospacing="1"/>
              <w:rPr>
                <w:rFonts w:cs="Times New Roman"/>
              </w:rPr>
            </w:pPr>
            <w:r>
              <w:rPr>
                <w:rFonts w:cs="Times New Roman"/>
              </w:rPr>
              <w:t>Stakeholder list, objectives, contact cadence, and communications templates (closures, works, events).</w:t>
            </w:r>
            <w:r w:rsidR="00035212">
              <w:rPr>
                <w:rFonts w:cs="Times New Roman"/>
              </w:rPr>
              <w:t xml:space="preserve"> Active networking with MP’s</w:t>
            </w:r>
          </w:p>
        </w:tc>
        <w:tc>
          <w:tcPr>
            <w:tcW w:w="0" w:type="auto"/>
            <w:vAlign w:val="center"/>
            <w:hideMark/>
          </w:tcPr>
          <w:p w14:paraId="0A4FF5A3" w14:textId="3B02080B" w:rsidR="00F84B3E" w:rsidRPr="0014561C" w:rsidRDefault="0042582E" w:rsidP="00020755">
            <w:pPr>
              <w:spacing w:before="100" w:beforeAutospacing="1" w:after="100" w:afterAutospacing="1"/>
              <w:rPr>
                <w:rFonts w:cs="Times New Roman"/>
                <w:highlight w:val="yellow"/>
              </w:rPr>
            </w:pPr>
            <w:r w:rsidRPr="0014561C">
              <w:rPr>
                <w:rFonts w:cs="Times New Roman"/>
                <w:highlight w:val="yellow"/>
              </w:rPr>
              <w:t xml:space="preserve">OMBC </w:t>
            </w:r>
            <w:r w:rsidR="00D46A6B">
              <w:rPr>
                <w:rFonts w:cs="Times New Roman"/>
                <w:highlight w:val="yellow"/>
              </w:rPr>
              <w:t>Pres</w:t>
            </w:r>
            <w:r>
              <w:rPr>
                <w:rFonts w:cs="Times New Roman"/>
                <w:highlight w:val="yellow"/>
              </w:rPr>
              <w:t>?</w:t>
            </w:r>
          </w:p>
        </w:tc>
        <w:tc>
          <w:tcPr>
            <w:tcW w:w="0" w:type="auto"/>
            <w:vAlign w:val="center"/>
            <w:hideMark/>
          </w:tcPr>
          <w:p w14:paraId="388F11E2" w14:textId="77777777" w:rsidR="00F84B3E" w:rsidRDefault="00F84B3E" w:rsidP="00020755">
            <w:pPr>
              <w:spacing w:before="100" w:beforeAutospacing="1" w:after="100" w:afterAutospacing="1"/>
              <w:rPr>
                <w:rFonts w:cs="Times New Roman"/>
              </w:rPr>
            </w:pPr>
            <w:r>
              <w:rPr>
                <w:rFonts w:cs="Times New Roman"/>
              </w:rPr>
              <w:t>Year 1</w:t>
            </w:r>
          </w:p>
        </w:tc>
      </w:tr>
      <w:tr w:rsidR="00F84B3E" w14:paraId="1807C1F1" w14:textId="77777777" w:rsidTr="00020755">
        <w:tc>
          <w:tcPr>
            <w:tcW w:w="0" w:type="auto"/>
            <w:vAlign w:val="center"/>
            <w:hideMark/>
          </w:tcPr>
          <w:p w14:paraId="1E1B66EB" w14:textId="77777777" w:rsidR="00F84B3E" w:rsidRDefault="00F84B3E" w:rsidP="00020755">
            <w:pPr>
              <w:spacing w:before="100" w:beforeAutospacing="1" w:after="100" w:afterAutospacing="1"/>
              <w:rPr>
                <w:rFonts w:cs="Times New Roman"/>
              </w:rPr>
            </w:pPr>
            <w:r>
              <w:rPr>
                <w:rFonts w:cs="Times New Roman"/>
              </w:rPr>
              <w:t>Working forest (harvest cycle) interface plan</w:t>
            </w:r>
          </w:p>
        </w:tc>
        <w:tc>
          <w:tcPr>
            <w:tcW w:w="0" w:type="auto"/>
            <w:vAlign w:val="center"/>
            <w:hideMark/>
          </w:tcPr>
          <w:p w14:paraId="1C481147" w14:textId="77777777" w:rsidR="00F84B3E" w:rsidRDefault="00F84B3E" w:rsidP="00020755">
            <w:pPr>
              <w:spacing w:before="100" w:beforeAutospacing="1" w:after="100" w:afterAutospacing="1"/>
              <w:rPr>
                <w:rFonts w:cs="Times New Roman"/>
              </w:rPr>
            </w:pPr>
            <w:r>
              <w:rPr>
                <w:rFonts w:cs="Times New Roman"/>
              </w:rPr>
              <w:t xml:space="preserve">Harvest cycle map, known constraints, contingency </w:t>
            </w:r>
            <w:r>
              <w:rPr>
                <w:rFonts w:cs="Times New Roman"/>
              </w:rPr>
              <w:lastRenderedPageBreak/>
              <w:t>riding/maintenance plans, and approval workflow.</w:t>
            </w:r>
          </w:p>
        </w:tc>
        <w:tc>
          <w:tcPr>
            <w:tcW w:w="0" w:type="auto"/>
            <w:vAlign w:val="center"/>
            <w:hideMark/>
          </w:tcPr>
          <w:p w14:paraId="13CB8459" w14:textId="71C21232" w:rsidR="00F84B3E" w:rsidRPr="0014561C" w:rsidRDefault="0042582E" w:rsidP="00020755">
            <w:pPr>
              <w:spacing w:before="100" w:beforeAutospacing="1" w:after="100" w:afterAutospacing="1"/>
              <w:rPr>
                <w:rFonts w:cs="Times New Roman"/>
                <w:highlight w:val="yellow"/>
              </w:rPr>
            </w:pPr>
            <w:r w:rsidRPr="0014561C">
              <w:rPr>
                <w:rFonts w:cs="Times New Roman"/>
                <w:highlight w:val="yellow"/>
              </w:rPr>
              <w:lastRenderedPageBreak/>
              <w:t xml:space="preserve">OMBC Trails </w:t>
            </w:r>
            <w:r>
              <w:rPr>
                <w:rFonts w:cs="Times New Roman"/>
                <w:highlight w:val="yellow"/>
              </w:rPr>
              <w:t>Manager</w:t>
            </w:r>
          </w:p>
        </w:tc>
        <w:tc>
          <w:tcPr>
            <w:tcW w:w="0" w:type="auto"/>
            <w:vAlign w:val="center"/>
            <w:hideMark/>
          </w:tcPr>
          <w:p w14:paraId="01A0FC9D" w14:textId="77777777" w:rsidR="00F84B3E" w:rsidRDefault="00F84B3E" w:rsidP="00020755">
            <w:pPr>
              <w:spacing w:before="100" w:beforeAutospacing="1" w:after="100" w:afterAutospacing="1"/>
              <w:rPr>
                <w:rFonts w:cs="Times New Roman"/>
              </w:rPr>
            </w:pPr>
            <w:r>
              <w:rPr>
                <w:rFonts w:cs="Times New Roman"/>
              </w:rPr>
              <w:t>Year 1–2 (update as required)</w:t>
            </w:r>
          </w:p>
        </w:tc>
      </w:tr>
      <w:tr w:rsidR="00F84B3E" w14:paraId="33684B0F" w14:textId="77777777" w:rsidTr="00020755">
        <w:tc>
          <w:tcPr>
            <w:tcW w:w="0" w:type="auto"/>
            <w:vAlign w:val="center"/>
            <w:hideMark/>
          </w:tcPr>
          <w:p w14:paraId="7CA80926" w14:textId="77777777" w:rsidR="00F84B3E" w:rsidRDefault="00F84B3E" w:rsidP="00020755">
            <w:pPr>
              <w:spacing w:before="100" w:beforeAutospacing="1" w:after="100" w:afterAutospacing="1"/>
              <w:rPr>
                <w:rFonts w:cs="Times New Roman"/>
              </w:rPr>
            </w:pPr>
            <w:r>
              <w:rPr>
                <w:rFonts w:cs="Times New Roman"/>
              </w:rPr>
              <w:t>Risk register</w:t>
            </w:r>
          </w:p>
        </w:tc>
        <w:tc>
          <w:tcPr>
            <w:tcW w:w="0" w:type="auto"/>
            <w:vAlign w:val="center"/>
            <w:hideMark/>
          </w:tcPr>
          <w:p w14:paraId="5573F0E6" w14:textId="77777777" w:rsidR="00F84B3E" w:rsidRDefault="00F84B3E" w:rsidP="00020755">
            <w:pPr>
              <w:spacing w:before="100" w:beforeAutospacing="1" w:after="100" w:afterAutospacing="1"/>
              <w:rPr>
                <w:rFonts w:cs="Times New Roman"/>
              </w:rPr>
            </w:pPr>
            <w:r>
              <w:rPr>
                <w:rFonts w:cs="Times New Roman"/>
              </w:rPr>
              <w:t>Key risks, controls, responsibilities and review frequency.</w:t>
            </w:r>
          </w:p>
        </w:tc>
        <w:tc>
          <w:tcPr>
            <w:tcW w:w="0" w:type="auto"/>
            <w:vAlign w:val="center"/>
            <w:hideMark/>
          </w:tcPr>
          <w:p w14:paraId="5BED93F9" w14:textId="77777777" w:rsidR="00F84B3E" w:rsidRPr="0014561C" w:rsidRDefault="00F84B3E" w:rsidP="00020755">
            <w:pPr>
              <w:spacing w:before="100" w:beforeAutospacing="1" w:after="100" w:afterAutospacing="1"/>
              <w:rPr>
                <w:rFonts w:cs="Times New Roman"/>
                <w:highlight w:val="yellow"/>
              </w:rPr>
            </w:pPr>
            <w:r w:rsidRPr="0014561C">
              <w:rPr>
                <w:rFonts w:cs="Times New Roman"/>
                <w:highlight w:val="yellow"/>
              </w:rPr>
              <w:t>OMBC Committee</w:t>
            </w:r>
          </w:p>
        </w:tc>
        <w:tc>
          <w:tcPr>
            <w:tcW w:w="0" w:type="auto"/>
            <w:vAlign w:val="center"/>
            <w:hideMark/>
          </w:tcPr>
          <w:p w14:paraId="4452B14A" w14:textId="77777777" w:rsidR="00F84B3E" w:rsidRDefault="00F84B3E" w:rsidP="00020755">
            <w:pPr>
              <w:spacing w:before="100" w:beforeAutospacing="1" w:after="100" w:afterAutospacing="1"/>
              <w:rPr>
                <w:rFonts w:cs="Times New Roman"/>
              </w:rPr>
            </w:pPr>
            <w:r>
              <w:rPr>
                <w:rFonts w:cs="Times New Roman"/>
              </w:rPr>
              <w:t>Year 1 (then 6-monthly)</w:t>
            </w:r>
          </w:p>
        </w:tc>
      </w:tr>
      <w:tr w:rsidR="00F84B3E" w14:paraId="460F3A5D" w14:textId="77777777" w:rsidTr="00020755">
        <w:tc>
          <w:tcPr>
            <w:tcW w:w="0" w:type="auto"/>
            <w:vAlign w:val="center"/>
            <w:hideMark/>
          </w:tcPr>
          <w:p w14:paraId="43145CDC" w14:textId="5A22FE90" w:rsidR="0014561C" w:rsidRDefault="00F84B3E" w:rsidP="00020755">
            <w:pPr>
              <w:spacing w:before="100" w:beforeAutospacing="1" w:after="100" w:afterAutospacing="1"/>
              <w:rPr>
                <w:rFonts w:cs="Times New Roman"/>
              </w:rPr>
            </w:pPr>
            <w:r>
              <w:rPr>
                <w:rFonts w:cs="Times New Roman"/>
              </w:rPr>
              <w:t xml:space="preserve">Monitoring </w:t>
            </w:r>
          </w:p>
        </w:tc>
        <w:tc>
          <w:tcPr>
            <w:tcW w:w="0" w:type="auto"/>
            <w:vAlign w:val="center"/>
            <w:hideMark/>
          </w:tcPr>
          <w:p w14:paraId="7F3B38AA" w14:textId="77777777" w:rsidR="00F84B3E" w:rsidRDefault="00F84B3E" w:rsidP="00020755">
            <w:pPr>
              <w:spacing w:before="100" w:beforeAutospacing="1" w:after="100" w:afterAutospacing="1"/>
              <w:rPr>
                <w:rFonts w:cs="Times New Roman"/>
              </w:rPr>
            </w:pPr>
            <w:r>
              <w:rPr>
                <w:rFonts w:cs="Times New Roman"/>
              </w:rPr>
              <w:t>Measures for trail condition, usage, volunteer hours, incidents, and financial sustainability.</w:t>
            </w:r>
          </w:p>
        </w:tc>
        <w:tc>
          <w:tcPr>
            <w:tcW w:w="0" w:type="auto"/>
            <w:vAlign w:val="center"/>
            <w:hideMark/>
          </w:tcPr>
          <w:p w14:paraId="1DF9BC4F" w14:textId="2CC67445" w:rsidR="00F84B3E" w:rsidRPr="0014561C" w:rsidRDefault="00F84B3E" w:rsidP="00020755">
            <w:pPr>
              <w:spacing w:before="100" w:beforeAutospacing="1" w:after="100" w:afterAutospacing="1"/>
              <w:rPr>
                <w:rFonts w:cs="Times New Roman"/>
                <w:highlight w:val="yellow"/>
              </w:rPr>
            </w:pPr>
            <w:r w:rsidRPr="0014561C">
              <w:rPr>
                <w:rFonts w:cs="Times New Roman"/>
                <w:highlight w:val="yellow"/>
              </w:rPr>
              <w:t xml:space="preserve">OMBC </w:t>
            </w:r>
            <w:r w:rsidR="0042582E">
              <w:rPr>
                <w:rFonts w:cs="Times New Roman"/>
                <w:highlight w:val="yellow"/>
              </w:rPr>
              <w:t>Sec. ?</w:t>
            </w:r>
          </w:p>
        </w:tc>
        <w:tc>
          <w:tcPr>
            <w:tcW w:w="0" w:type="auto"/>
            <w:vAlign w:val="center"/>
            <w:hideMark/>
          </w:tcPr>
          <w:p w14:paraId="10B9E191" w14:textId="77777777" w:rsidR="00F84B3E" w:rsidRDefault="00F84B3E" w:rsidP="00020755">
            <w:pPr>
              <w:spacing w:before="100" w:beforeAutospacing="1" w:after="100" w:afterAutospacing="1"/>
              <w:rPr>
                <w:rFonts w:cs="Times New Roman"/>
              </w:rPr>
            </w:pPr>
            <w:r>
              <w:rPr>
                <w:rFonts w:cs="Times New Roman"/>
              </w:rPr>
              <w:t>Year 2</w:t>
            </w:r>
          </w:p>
        </w:tc>
      </w:tr>
    </w:tbl>
    <w:p w14:paraId="35FAA09F" w14:textId="6D94A5A9" w:rsidR="002F2E0A" w:rsidRPr="002F2E0A" w:rsidRDefault="002F2E0A" w:rsidP="0042582E">
      <w:pPr>
        <w:pStyle w:val="AusencoNormalIndent"/>
        <w:ind w:left="0"/>
        <w:sectPr w:rsidR="002F2E0A" w:rsidRPr="002F2E0A" w:rsidSect="008748FD">
          <w:headerReference w:type="default" r:id="rId19"/>
          <w:footerReference w:type="default" r:id="rId20"/>
          <w:pgSz w:w="11907" w:h="16839" w:code="9"/>
          <w:pgMar w:top="2160" w:right="1440" w:bottom="1440" w:left="1440" w:header="850" w:footer="562" w:gutter="0"/>
          <w:cols w:space="708"/>
          <w:docGrid w:linePitch="360"/>
        </w:sectPr>
      </w:pPr>
    </w:p>
    <w:p w14:paraId="6AF0B386" w14:textId="4FD0FCF4" w:rsidR="00994E9B" w:rsidRDefault="00994E9B" w:rsidP="0042582E">
      <w:pPr>
        <w:pStyle w:val="Appendix"/>
      </w:pPr>
    </w:p>
    <w:sectPr w:rsidR="00994E9B" w:rsidSect="008748FD">
      <w:pgSz w:w="11907" w:h="16839" w:code="9"/>
      <w:pgMar w:top="2160" w:right="1440" w:bottom="1440" w:left="1440" w:header="85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DBAEF" w14:textId="77777777" w:rsidR="00F23919" w:rsidRDefault="00F23919">
      <w:r>
        <w:separator/>
      </w:r>
    </w:p>
    <w:p w14:paraId="68A927E8" w14:textId="77777777" w:rsidR="00F23919" w:rsidRDefault="00F23919"/>
    <w:p w14:paraId="3C6CDB41" w14:textId="77777777" w:rsidR="00F23919" w:rsidRDefault="00F23919"/>
    <w:p w14:paraId="37241CA3" w14:textId="77777777" w:rsidR="00F23919" w:rsidRDefault="00F23919"/>
    <w:p w14:paraId="7F6B72C0" w14:textId="77777777" w:rsidR="00F23919" w:rsidRDefault="00F23919"/>
  </w:endnote>
  <w:endnote w:type="continuationSeparator" w:id="0">
    <w:p w14:paraId="197B9175" w14:textId="77777777" w:rsidR="00F23919" w:rsidRDefault="00F23919">
      <w:r>
        <w:continuationSeparator/>
      </w:r>
    </w:p>
    <w:p w14:paraId="3487E9CE" w14:textId="77777777" w:rsidR="00F23919" w:rsidRDefault="00F23919"/>
    <w:p w14:paraId="5D21556E" w14:textId="77777777" w:rsidR="00F23919" w:rsidRDefault="00F23919"/>
    <w:p w14:paraId="62D755BE" w14:textId="77777777" w:rsidR="00F23919" w:rsidRDefault="00F23919"/>
    <w:p w14:paraId="7A0152BB" w14:textId="77777777" w:rsidR="00F23919" w:rsidRDefault="00F239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Medium">
    <w:panose1 w:val="00000600000000000000"/>
    <w:charset w:val="00"/>
    <w:family w:val="auto"/>
    <w:pitch w:val="variable"/>
    <w:sig w:usb0="00008007" w:usb1="00000000" w:usb2="00000000" w:usb3="00000000" w:csb0="00000093" w:csb1="00000000"/>
  </w:font>
  <w:font w:name="Roboto">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77A11" w14:textId="77777777" w:rsidR="004931B6" w:rsidRDefault="00121FE2" w:rsidP="0044094B">
    <w:pPr>
      <w:pStyle w:val="Footer"/>
      <w:framePr w:wrap="around" w:vAnchor="text" w:hAnchor="margin" w:xAlign="right" w:y="1"/>
      <w:rPr>
        <w:rStyle w:val="PageNumber"/>
      </w:rPr>
    </w:pPr>
    <w:r>
      <w:rPr>
        <w:rStyle w:val="PageNumber"/>
      </w:rPr>
      <w:fldChar w:fldCharType="begin"/>
    </w:r>
    <w:r w:rsidR="004931B6">
      <w:rPr>
        <w:rStyle w:val="PageNumber"/>
      </w:rPr>
      <w:instrText xml:space="preserve">PAGE  </w:instrText>
    </w:r>
    <w:r>
      <w:rPr>
        <w:rStyle w:val="PageNumber"/>
      </w:rPr>
      <w:fldChar w:fldCharType="end"/>
    </w:r>
  </w:p>
  <w:p w14:paraId="2EB2B9BD" w14:textId="77777777" w:rsidR="004931B6" w:rsidRDefault="004931B6" w:rsidP="00C97164">
    <w:pPr>
      <w:pStyle w:val="Footer"/>
      <w:ind w:right="360"/>
    </w:pPr>
  </w:p>
  <w:p w14:paraId="198C6027" w14:textId="77777777" w:rsidR="004931B6" w:rsidRDefault="004931B6"/>
  <w:p w14:paraId="39517F80" w14:textId="77777777" w:rsidR="004931B6" w:rsidRDefault="004931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ED91" w14:textId="77777777" w:rsidR="00097AFA" w:rsidRDefault="00656186" w:rsidP="00097AFA">
    <w:pPr>
      <w:pStyle w:val="Footer"/>
      <w:ind w:right="360"/>
    </w:pPr>
    <w:r w:rsidRPr="009A42C6">
      <w:rPr>
        <w:rFonts w:ascii="Roboto" w:hAnsi="Roboto"/>
        <w:noProof/>
        <w:szCs w:val="12"/>
      </w:rPr>
      <mc:AlternateContent>
        <mc:Choice Requires="wps">
          <w:drawing>
            <wp:anchor distT="0" distB="0" distL="114300" distR="114300" simplePos="0" relativeHeight="251655680" behindDoc="0" locked="0" layoutInCell="1" allowOverlap="1" wp14:anchorId="464CFAA3" wp14:editId="1400EBAC">
              <wp:simplePos x="0" y="0"/>
              <wp:positionH relativeFrom="column">
                <wp:posOffset>2095500</wp:posOffset>
              </wp:positionH>
              <wp:positionV relativeFrom="paragraph">
                <wp:posOffset>-5677</wp:posOffset>
              </wp:positionV>
              <wp:extent cx="3058160" cy="313055"/>
              <wp:effectExtent l="0" t="0" r="8890"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313055"/>
                      </a:xfrm>
                      <a:prstGeom prst="rect">
                        <a:avLst/>
                      </a:prstGeom>
                      <a:noFill/>
                      <a:ln w="9525">
                        <a:noFill/>
                        <a:miter lim="800000"/>
                        <a:headEnd/>
                        <a:tailEnd/>
                      </a:ln>
                    </wps:spPr>
                    <wps:txbx>
                      <w:txbxContent>
                        <w:p w14:paraId="62F01446" w14:textId="77777777" w:rsidR="00656186" w:rsidRPr="002B1A0E" w:rsidRDefault="00656186" w:rsidP="00656186">
                          <w:pPr>
                            <w:jc w:val="both"/>
                            <w:rPr>
                              <w:rFonts w:ascii="Roboto" w:hAnsi="Roboto"/>
                              <w:sz w:val="11"/>
                              <w:szCs w:val="11"/>
                            </w:rPr>
                          </w:pPr>
                          <w:r w:rsidRPr="00E65DF4">
                            <w:rPr>
                              <w:rFonts w:ascii="Roboto" w:hAnsi="Roboto"/>
                              <w:sz w:val="11"/>
                              <w:szCs w:val="11"/>
                            </w:rPr>
                            <w:t>Copyright © 202</w:t>
                          </w:r>
                          <w:r>
                            <w:rPr>
                              <w:rFonts w:ascii="Roboto" w:hAnsi="Roboto"/>
                              <w:sz w:val="11"/>
                              <w:szCs w:val="11"/>
                            </w:rPr>
                            <w:t>2</w:t>
                          </w:r>
                          <w:r w:rsidRPr="00E65DF4">
                            <w:rPr>
                              <w:rFonts w:ascii="Roboto" w:hAnsi="Roboto"/>
                              <w:sz w:val="11"/>
                              <w:szCs w:val="11"/>
                            </w:rPr>
                            <w:t xml:space="preserve"> Ausenco Pty Ltd. </w:t>
                          </w:r>
                          <w:r w:rsidRPr="00E65DF4">
                            <w:rPr>
                              <w:rFonts w:ascii="Roboto" w:hAnsi="Roboto"/>
                              <w:sz w:val="11"/>
                              <w:szCs w:val="11"/>
                              <w:lang w:val="en-CA"/>
                            </w:rPr>
                            <w:t xml:space="preserve">The Ausenco name and wordmark are registered trademarks of Ausenco Pty Ltd. Ausenco refers to Ausenco Pty Ltd. and its global affiliates. All rights reserved. </w:t>
                          </w:r>
                        </w:p>
                      </w:txbxContent>
                    </wps:txbx>
                    <wps:bodyPr rot="0" vert="horz" wrap="square" lIns="0" tIns="0" rIns="0" bIns="0" anchor="t" anchorCtr="0">
                      <a:noAutofit/>
                    </wps:bodyPr>
                  </wps:wsp>
                </a:graphicData>
              </a:graphic>
              <wp14:sizeRelH relativeFrom="margin">
                <wp14:pctWidth>0</wp14:pctWidth>
              </wp14:sizeRelH>
            </wp:anchor>
          </w:drawing>
        </mc:Choice>
        <mc:Fallback>
          <w:pict>
            <v:shapetype w14:anchorId="464CFAA3" id="_x0000_t202" coordsize="21600,21600" o:spt="202" path="m,l,21600r21600,l21600,xe">
              <v:stroke joinstyle="miter"/>
              <v:path gradientshapeok="t" o:connecttype="rect"/>
            </v:shapetype>
            <v:shape id="Text Box 6" o:spid="_x0000_s1030" type="#_x0000_t202" style="position:absolute;margin-left:165pt;margin-top:-.45pt;width:240.8pt;height:24.6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" filled="f" stroked="f">
              <v:textbox inset="0,0,0,0">
                <w:txbxContent>
                  <w:p w14:paraId="62F01446" w14:textId="77777777" w:rsidR="00656186" w:rsidRPr="002B1A0E" w:rsidRDefault="00656186" w:rsidP="00656186">
                    <w:pPr>
                      <w:jc w:val="both"/>
                      <w:rPr>
                        <w:rFonts w:ascii="Roboto" w:hAnsi="Roboto"/>
                        <w:sz w:val="11"/>
                        <w:szCs w:val="11"/>
                      </w:rPr>
                    </w:pPr>
                    <w:r w:rsidRPr="00E65DF4">
                      <w:rPr>
                        <w:rFonts w:ascii="Roboto" w:hAnsi="Roboto"/>
                        <w:sz w:val="11"/>
                        <w:szCs w:val="11"/>
                      </w:rPr>
                      <w:t>Copyright © 202</w:t>
                    </w:r>
                    <w:r>
                      <w:rPr>
                        <w:rFonts w:ascii="Roboto" w:hAnsi="Roboto"/>
                        <w:sz w:val="11"/>
                        <w:szCs w:val="11"/>
                      </w:rPr>
                      <w:t>2</w:t>
                    </w:r>
                    <w:r w:rsidRPr="00E65DF4">
                      <w:rPr>
                        <w:rFonts w:ascii="Roboto" w:hAnsi="Roboto"/>
                        <w:sz w:val="11"/>
                        <w:szCs w:val="11"/>
                      </w:rPr>
                      <w:t xml:space="preserve"> Ausenco Pty Ltd. </w:t>
                    </w:r>
                    <w:r w:rsidRPr="00E65DF4">
                      <w:rPr>
                        <w:rFonts w:ascii="Roboto" w:hAnsi="Roboto"/>
                        <w:sz w:val="11"/>
                        <w:szCs w:val="11"/>
                        <w:lang w:val="en-CA"/>
                      </w:rPr>
                      <w:t xml:space="preserve">The Ausenco name and wordmark are registered trademarks of Ausenco Pty Ltd. Ausenco refers to Ausenco Pty Ltd. and its global affiliates. All rights reserved. </w:t>
                    </w:r>
                  </w:p>
                </w:txbxContent>
              </v:textbox>
            </v:shape>
          </w:pict>
        </mc:Fallback>
      </mc:AlternateContent>
    </w:r>
    <w:r w:rsidR="001B08CC" w:rsidRPr="009A42C6">
      <w:rPr>
        <w:rFonts w:ascii="Roboto" w:hAnsi="Roboto"/>
        <w:szCs w:val="12"/>
      </w:rPr>
      <w:fldChar w:fldCharType="begin"/>
    </w:r>
    <w:r w:rsidR="001B08CC" w:rsidRPr="009A42C6">
      <w:rPr>
        <w:rFonts w:ascii="Roboto" w:hAnsi="Roboto"/>
        <w:szCs w:val="12"/>
      </w:rPr>
      <w:instrText xml:space="preserve"> REF  ProjectNo </w:instrText>
    </w:r>
    <w:r w:rsidR="009A42C6" w:rsidRPr="009A42C6">
      <w:rPr>
        <w:rFonts w:ascii="Roboto" w:hAnsi="Roboto"/>
        <w:szCs w:val="12"/>
      </w:rPr>
      <w:instrText xml:space="preserve"> \* MERGEFORMAT </w:instrText>
    </w:r>
    <w:r w:rsidR="001B08CC" w:rsidRPr="009A42C6">
      <w:rPr>
        <w:rFonts w:ascii="Roboto" w:hAnsi="Roboto"/>
        <w:szCs w:val="12"/>
      </w:rPr>
      <w:fldChar w:fldCharType="separate"/>
    </w:r>
    <w:sdt>
      <w:sdtPr>
        <w:rPr>
          <w:rFonts w:ascii="Roboto" w:hAnsi="Roboto"/>
          <w:szCs w:val="12"/>
        </w:rPr>
        <w:alias w:val="Job Number"/>
        <w:tag w:val=" "/>
        <w:id w:val="706224404"/>
        <w:lock w:val="sdtLocked"/>
        <w:placeholder>
          <w:docPart w:val="59DB30B533C240D38337F55043AC54DB"/>
        </w:placeholder>
      </w:sdtPr>
      <w:sdtContent>
        <w:r w:rsidR="00F91F42" w:rsidRPr="00F91F42">
          <w:rPr>
            <w:rFonts w:ascii="Roboto" w:hAnsi="Roboto"/>
            <w:szCs w:val="12"/>
          </w:rPr>
          <w:t>123456</w:t>
        </w:r>
      </w:sdtContent>
    </w:sdt>
    <w:r w:rsidR="001B08CC" w:rsidRPr="009A42C6">
      <w:rPr>
        <w:rFonts w:ascii="Roboto" w:hAnsi="Roboto"/>
        <w:szCs w:val="12"/>
      </w:rPr>
      <w:fldChar w:fldCharType="end"/>
    </w:r>
    <w:r w:rsidR="001B08CC" w:rsidRPr="009A42C6">
      <w:rPr>
        <w:rFonts w:ascii="Roboto" w:hAnsi="Roboto"/>
        <w:szCs w:val="12"/>
      </w:rPr>
      <w:t>-</w:t>
    </w:r>
    <w:r w:rsidR="001B08CC" w:rsidRPr="009A42C6">
      <w:rPr>
        <w:rFonts w:ascii="Roboto" w:hAnsi="Roboto"/>
        <w:szCs w:val="12"/>
      </w:rPr>
      <w:fldChar w:fldCharType="begin"/>
    </w:r>
    <w:r w:rsidR="001B08CC" w:rsidRPr="009A42C6">
      <w:rPr>
        <w:rFonts w:ascii="Roboto" w:hAnsi="Roboto"/>
        <w:szCs w:val="12"/>
      </w:rPr>
      <w:instrText xml:space="preserve"> REF  Discip </w:instrText>
    </w:r>
    <w:r w:rsidR="009A42C6" w:rsidRPr="009A42C6">
      <w:rPr>
        <w:rFonts w:ascii="Roboto" w:hAnsi="Roboto"/>
        <w:szCs w:val="12"/>
      </w:rPr>
      <w:instrText xml:space="preserve"> \* MERGEFORMAT </w:instrText>
    </w:r>
    <w:r w:rsidR="001B08CC" w:rsidRPr="009A42C6">
      <w:rPr>
        <w:rFonts w:ascii="Roboto" w:hAnsi="Roboto"/>
        <w:szCs w:val="12"/>
      </w:rPr>
      <w:fldChar w:fldCharType="separate"/>
    </w:r>
    <w:sdt>
      <w:sdtPr>
        <w:rPr>
          <w:rFonts w:ascii="Roboto" w:hAnsi="Roboto"/>
          <w:szCs w:val="12"/>
        </w:rPr>
        <w:alias w:val="Discipline/Commodity"/>
        <w:id w:val="172696487"/>
        <w:lock w:val="sdtLocked"/>
        <w:placeholder>
          <w:docPart w:val="147B2FB5994C458EA825612980C4154D"/>
        </w:placeholder>
        <w:showingPlcHdr/>
      </w:sdtPr>
      <w:sdtContent>
        <w:r w:rsidR="00F91F42" w:rsidRPr="00F91F42">
          <w:rPr>
            <w:rFonts w:ascii="Roboto" w:hAnsi="Roboto"/>
            <w:szCs w:val="12"/>
            <w:shd w:val="clear" w:color="auto" w:fill="FFFFFF" w:themeFill="background1"/>
          </w:rPr>
          <w:t>XX</w:t>
        </w:r>
      </w:sdtContent>
    </w:sdt>
    <w:r w:rsidR="001B08CC" w:rsidRPr="009A42C6">
      <w:rPr>
        <w:rFonts w:ascii="Roboto" w:hAnsi="Roboto"/>
        <w:szCs w:val="12"/>
      </w:rPr>
      <w:fldChar w:fldCharType="end"/>
    </w:r>
    <w:r w:rsidR="001B08CC" w:rsidRPr="009A42C6">
      <w:rPr>
        <w:rFonts w:ascii="Roboto" w:hAnsi="Roboto"/>
        <w:szCs w:val="12"/>
      </w:rPr>
      <w:t>-</w:t>
    </w:r>
    <w:r w:rsidR="007842F0" w:rsidRPr="009A42C6">
      <w:rPr>
        <w:rFonts w:ascii="Roboto" w:hAnsi="Roboto"/>
        <w:szCs w:val="12"/>
      </w:rPr>
      <w:fldChar w:fldCharType="begin"/>
    </w:r>
    <w:r w:rsidR="007842F0" w:rsidRPr="009A42C6">
      <w:rPr>
        <w:rFonts w:ascii="Roboto" w:hAnsi="Roboto"/>
        <w:szCs w:val="12"/>
      </w:rPr>
      <w:instrText xml:space="preserve"> REF  WBS </w:instrText>
    </w:r>
    <w:r w:rsidR="009A42C6" w:rsidRPr="009A42C6">
      <w:rPr>
        <w:rFonts w:ascii="Roboto" w:hAnsi="Roboto"/>
        <w:szCs w:val="12"/>
      </w:rPr>
      <w:instrText xml:space="preserve"> \* MERGEFORMAT </w:instrText>
    </w:r>
    <w:r w:rsidR="007842F0" w:rsidRPr="009A42C6">
      <w:rPr>
        <w:rFonts w:ascii="Roboto" w:hAnsi="Roboto"/>
        <w:szCs w:val="12"/>
      </w:rPr>
      <w:fldChar w:fldCharType="separate"/>
    </w:r>
    <w:sdt>
      <w:sdtPr>
        <w:rPr>
          <w:rFonts w:ascii="Roboto" w:hAnsi="Roboto"/>
          <w:szCs w:val="12"/>
        </w:rPr>
        <w:alias w:val="WBS"/>
        <w:tag w:val="WBS"/>
        <w:id w:val="-1067260097"/>
        <w:lock w:val="sdtLocked"/>
        <w:placeholder>
          <w:docPart w:val="F801448950094F1686C5441A68C42485"/>
        </w:placeholder>
        <w:showingPlcHdr/>
      </w:sdtPr>
      <w:sdtContent>
        <w:r w:rsidR="00F91F42" w:rsidRPr="00F91F42">
          <w:rPr>
            <w:rFonts w:ascii="Roboto" w:hAnsi="Roboto"/>
            <w:szCs w:val="12"/>
            <w:shd w:val="clear" w:color="auto" w:fill="FFFFFF" w:themeFill="background1"/>
          </w:rPr>
          <w:t>00000</w:t>
        </w:r>
      </w:sdtContent>
    </w:sdt>
    <w:r w:rsidR="007842F0" w:rsidRPr="009A42C6">
      <w:rPr>
        <w:rFonts w:ascii="Roboto" w:hAnsi="Roboto"/>
        <w:szCs w:val="12"/>
      </w:rPr>
      <w:fldChar w:fldCharType="end"/>
    </w:r>
    <w:r w:rsidR="007842F0" w:rsidRPr="009A42C6">
      <w:rPr>
        <w:rFonts w:ascii="Roboto" w:hAnsi="Roboto"/>
        <w:szCs w:val="12"/>
      </w:rPr>
      <w:t>-</w:t>
    </w:r>
    <w:r w:rsidR="007842F0" w:rsidRPr="009A42C6">
      <w:rPr>
        <w:rFonts w:ascii="Roboto" w:hAnsi="Roboto"/>
        <w:szCs w:val="12"/>
      </w:rPr>
      <w:fldChar w:fldCharType="begin"/>
    </w:r>
    <w:r w:rsidR="007842F0" w:rsidRPr="009A42C6">
      <w:rPr>
        <w:rFonts w:ascii="Roboto" w:hAnsi="Roboto"/>
        <w:szCs w:val="12"/>
      </w:rPr>
      <w:instrText xml:space="preserve"> REF  Tsk </w:instrText>
    </w:r>
    <w:r w:rsidR="009A42C6" w:rsidRPr="009A42C6">
      <w:rPr>
        <w:rFonts w:ascii="Roboto" w:hAnsi="Roboto"/>
        <w:szCs w:val="12"/>
      </w:rPr>
      <w:instrText xml:space="preserve"> \* MERGEFORMAT </w:instrText>
    </w:r>
    <w:r w:rsidR="007842F0" w:rsidRPr="009A42C6">
      <w:rPr>
        <w:rFonts w:ascii="Roboto" w:hAnsi="Roboto"/>
        <w:szCs w:val="12"/>
      </w:rPr>
      <w:fldChar w:fldCharType="separate"/>
    </w:r>
    <w:sdt>
      <w:sdtPr>
        <w:rPr>
          <w:rFonts w:ascii="Roboto" w:hAnsi="Roboto"/>
          <w:szCs w:val="12"/>
        </w:rPr>
        <w:alias w:val="Task/Deliverable Description"/>
        <w:id w:val="-88238171"/>
        <w:lock w:val="sdtLocked"/>
        <w:placeholder>
          <w:docPart w:val="D245A6A6514148FEB817F1E423A1B87E"/>
        </w:placeholder>
        <w:showingPlcHdr/>
      </w:sdtPr>
      <w:sdtContent>
        <w:r w:rsidR="00F91F42" w:rsidRPr="00F91F42">
          <w:rPr>
            <w:rFonts w:ascii="Roboto" w:hAnsi="Roboto"/>
            <w:szCs w:val="12"/>
          </w:rPr>
          <w:t>XXXXX</w:t>
        </w:r>
      </w:sdtContent>
    </w:sdt>
    <w:r w:rsidR="007842F0" w:rsidRPr="009A42C6">
      <w:rPr>
        <w:rFonts w:ascii="Roboto" w:hAnsi="Roboto"/>
        <w:szCs w:val="12"/>
      </w:rPr>
      <w:fldChar w:fldCharType="end"/>
    </w:r>
    <w:r w:rsidR="009A42C6" w:rsidRPr="009A42C6">
      <w:rPr>
        <w:rFonts w:ascii="Roboto" w:hAnsi="Roboto"/>
        <w:szCs w:val="12"/>
      </w:rPr>
      <w:t>-</w:t>
    </w:r>
    <w:r w:rsidR="009A42C6" w:rsidRPr="009A42C6">
      <w:rPr>
        <w:rFonts w:ascii="Roboto" w:hAnsi="Roboto"/>
        <w:szCs w:val="12"/>
      </w:rPr>
      <w:fldChar w:fldCharType="begin"/>
    </w:r>
    <w:r w:rsidR="009A42C6" w:rsidRPr="009A42C6">
      <w:rPr>
        <w:rFonts w:ascii="Roboto" w:hAnsi="Roboto"/>
        <w:szCs w:val="12"/>
      </w:rPr>
      <w:instrText xml:space="preserve"> REF  Sequence  \* MERGEFORMAT </w:instrText>
    </w:r>
    <w:r w:rsidR="009A42C6" w:rsidRPr="009A42C6">
      <w:rPr>
        <w:rFonts w:ascii="Roboto" w:hAnsi="Roboto"/>
        <w:szCs w:val="12"/>
      </w:rPr>
      <w:fldChar w:fldCharType="separate"/>
    </w:r>
    <w:sdt>
      <w:sdtPr>
        <w:rPr>
          <w:rFonts w:ascii="Roboto" w:hAnsi="Roboto"/>
          <w:szCs w:val="12"/>
        </w:rPr>
        <w:alias w:val="Sequence"/>
        <w:tag w:val="Sequence"/>
        <w:id w:val="2053650967"/>
        <w:lock w:val="sdtLocked"/>
        <w:placeholder>
          <w:docPart w:val="0D8BFFA385FE4BC390C40A684B6B7277"/>
        </w:placeholder>
        <w:showingPlcHdr/>
      </w:sdtPr>
      <w:sdtContent>
        <w:r w:rsidR="00F91F42" w:rsidRPr="00F91F42">
          <w:rPr>
            <w:rFonts w:ascii="Roboto" w:hAnsi="Roboto"/>
            <w:szCs w:val="12"/>
          </w:rPr>
          <w:t>001</w:t>
        </w:r>
      </w:sdtContent>
    </w:sdt>
    <w:r w:rsidR="009A42C6" w:rsidRPr="009A42C6">
      <w:rPr>
        <w:rFonts w:ascii="Roboto" w:hAnsi="Roboto"/>
        <w:szCs w:val="12"/>
      </w:rPr>
      <w:fldChar w:fldCharType="end"/>
    </w:r>
    <w:r w:rsidR="00097AFA">
      <w:rPr>
        <w:rFonts w:ascii="Roboto" w:hAnsi="Roboto"/>
      </w:rPr>
      <w:br/>
    </w:r>
    <w:r w:rsidR="00097AFA" w:rsidRPr="00A909C8">
      <w:rPr>
        <w:rFonts w:ascii="Roboto" w:hAnsi="Roboto"/>
      </w:rPr>
      <w:t>Rev:</w:t>
    </w:r>
    <w:r w:rsidR="00097AFA">
      <w:t xml:space="preserve"> </w:t>
    </w:r>
    <w:r w:rsidR="00097AFA" w:rsidRPr="00A909C8">
      <w:rPr>
        <w:rFonts w:ascii="Roboto" w:hAnsi="Roboto"/>
      </w:rPr>
      <w:fldChar w:fldCharType="begin"/>
    </w:r>
    <w:r w:rsidR="00097AFA" w:rsidRPr="00A909C8">
      <w:rPr>
        <w:rFonts w:ascii="Roboto" w:hAnsi="Roboto"/>
      </w:rPr>
      <w:instrText xml:space="preserve"> REF  RevisionNo \h \*CharFormat </w:instrText>
    </w:r>
    <w:r w:rsidR="00097AFA">
      <w:rPr>
        <w:rFonts w:ascii="Roboto" w:hAnsi="Roboto"/>
      </w:rPr>
      <w:instrText xml:space="preserve"> \* MERGEFORMAT </w:instrText>
    </w:r>
    <w:r w:rsidR="00097AFA" w:rsidRPr="00A909C8">
      <w:rPr>
        <w:rFonts w:ascii="Roboto" w:hAnsi="Roboto"/>
      </w:rPr>
    </w:r>
    <w:r w:rsidR="00097AFA" w:rsidRPr="00A909C8">
      <w:rPr>
        <w:rFonts w:ascii="Roboto" w:hAnsi="Roboto"/>
      </w:rPr>
      <w:fldChar w:fldCharType="separate"/>
    </w:r>
    <w:r w:rsidR="00F91F42" w:rsidRPr="00F91F42">
      <w:rPr>
        <w:rFonts w:ascii="Roboto" w:hAnsi="Roboto"/>
      </w:rPr>
      <w:t>XX</w:t>
    </w:r>
    <w:r w:rsidR="00097AFA" w:rsidRPr="00A909C8">
      <w:rPr>
        <w:rFonts w:ascii="Roboto" w:hAnsi="Roboto"/>
      </w:rPr>
      <w:fldChar w:fldCharType="end"/>
    </w:r>
  </w:p>
  <w:p w14:paraId="4C998F9E" w14:textId="77777777" w:rsidR="009B1000" w:rsidRPr="009A42C6" w:rsidRDefault="00097AFA" w:rsidP="00097AFA">
    <w:pPr>
      <w:pStyle w:val="Footer"/>
      <w:ind w:right="360"/>
      <w:rPr>
        <w:rFonts w:ascii="Roboto" w:hAnsi="Roboto"/>
      </w:rPr>
    </w:pPr>
    <w:r w:rsidRPr="00A909C8">
      <w:rPr>
        <w:rFonts w:ascii="Roboto" w:hAnsi="Roboto"/>
      </w:rPr>
      <w:t>Date:</w:t>
    </w:r>
    <w:r>
      <w:t xml:space="preserve"> </w:t>
    </w:r>
    <w:r>
      <w:fldChar w:fldCharType="begin"/>
    </w:r>
    <w:r>
      <w:instrText xml:space="preserve"> REF  IssueDate \h \*CharFormat  \* MERGEFORMAT </w:instrText>
    </w:r>
    <w:r>
      <w:fldChar w:fldCharType="separate"/>
    </w:r>
    <w:sdt>
      <w:sdtPr>
        <w:rPr>
          <w:rFonts w:ascii="Roboto" w:hAnsi="Roboto"/>
        </w:rPr>
        <w:id w:val="-159396208"/>
        <w:placeholder>
          <w:docPart w:val="DFB9785B8549424D8A7F1A28AEE958F8"/>
        </w:placeholder>
        <w:date>
          <w:dateFormat w:val="MMMM d, yyyy"/>
          <w:lid w:val="en-CA"/>
          <w:storeMappedDataAs w:val="dateTime"/>
          <w:calendar w:val="gregorian"/>
        </w:date>
      </w:sdtPr>
      <w:sdtContent>
        <w:r w:rsidR="00F91F42" w:rsidRPr="00F91F42">
          <w:rPr>
            <w:rFonts w:ascii="Roboto" w:hAnsi="Roboto"/>
          </w:rPr>
          <w:t>XXXX</w:t>
        </w:r>
      </w:sdtContent>
    </w:sdt>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CBC96" w14:textId="77777777" w:rsidR="00B01509" w:rsidRPr="00B01509" w:rsidRDefault="00B01509">
    <w:pPr>
      <w:pStyle w:val="Footer"/>
      <w:jc w:val="right"/>
      <w:rPr>
        <w:rFonts w:ascii="Roboto" w:hAnsi="Roboto"/>
      </w:rPr>
    </w:pPr>
  </w:p>
  <w:p w14:paraId="77AB80C9" w14:textId="77777777" w:rsidR="00157114" w:rsidRPr="00D373AB" w:rsidRDefault="00157114" w:rsidP="00157114">
    <w:pPr>
      <w:pStyle w:val="Footer"/>
      <w:framePr w:wrap="around" w:vAnchor="text" w:hAnchor="page" w:x="10341" w:y="162"/>
      <w:rPr>
        <w:rStyle w:val="PageNumber"/>
        <w:rFonts w:ascii="Roboto" w:hAnsi="Roboto"/>
      </w:rPr>
    </w:pPr>
    <w:r w:rsidRPr="00D373AB">
      <w:rPr>
        <w:rStyle w:val="PageNumber"/>
        <w:rFonts w:ascii="Roboto" w:hAnsi="Roboto"/>
      </w:rPr>
      <w:fldChar w:fldCharType="begin"/>
    </w:r>
    <w:r w:rsidRPr="00D373AB">
      <w:rPr>
        <w:rStyle w:val="PageNumber"/>
        <w:rFonts w:ascii="Roboto" w:hAnsi="Roboto"/>
      </w:rPr>
      <w:instrText xml:space="preserve">PAGE  </w:instrText>
    </w:r>
    <w:r w:rsidRPr="00D373AB">
      <w:rPr>
        <w:rStyle w:val="PageNumber"/>
        <w:rFonts w:ascii="Roboto" w:hAnsi="Roboto"/>
      </w:rPr>
      <w:fldChar w:fldCharType="separate"/>
    </w:r>
    <w:r>
      <w:rPr>
        <w:rStyle w:val="PageNumber"/>
        <w:rFonts w:ascii="Roboto" w:hAnsi="Roboto"/>
      </w:rPr>
      <w:t>1</w:t>
    </w:r>
    <w:r w:rsidRPr="00D373AB">
      <w:rPr>
        <w:rStyle w:val="PageNumber"/>
        <w:rFonts w:ascii="Roboto" w:hAnsi="Roboto"/>
      </w:rPr>
      <w:fldChar w:fldCharType="end"/>
    </w:r>
  </w:p>
  <w:p w14:paraId="09788500" w14:textId="77777777" w:rsidR="00A00A47" w:rsidRDefault="00656186" w:rsidP="00A00A47">
    <w:pPr>
      <w:pStyle w:val="Footer"/>
      <w:ind w:right="360"/>
    </w:pPr>
    <w:r w:rsidRPr="009A42C6">
      <w:rPr>
        <w:rFonts w:ascii="Roboto" w:hAnsi="Roboto"/>
        <w:noProof/>
        <w:szCs w:val="12"/>
      </w:rPr>
      <mc:AlternateContent>
        <mc:Choice Requires="wps">
          <w:drawing>
            <wp:anchor distT="0" distB="0" distL="114300" distR="114300" simplePos="0" relativeHeight="251658752" behindDoc="0" locked="0" layoutInCell="1" allowOverlap="1" wp14:anchorId="3C5DB583" wp14:editId="6522F3B7">
              <wp:simplePos x="0" y="0"/>
              <wp:positionH relativeFrom="column">
                <wp:posOffset>1435100</wp:posOffset>
              </wp:positionH>
              <wp:positionV relativeFrom="paragraph">
                <wp:posOffset>-4445</wp:posOffset>
              </wp:positionV>
              <wp:extent cx="3058160" cy="313055"/>
              <wp:effectExtent l="0" t="0" r="889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313055"/>
                      </a:xfrm>
                      <a:prstGeom prst="rect">
                        <a:avLst/>
                      </a:prstGeom>
                      <a:noFill/>
                      <a:ln w="9525">
                        <a:noFill/>
                        <a:miter lim="800000"/>
                        <a:headEnd/>
                        <a:tailEnd/>
                      </a:ln>
                    </wps:spPr>
                    <wps:txbx>
                      <w:txbxContent>
                        <w:p w14:paraId="6985196D" w14:textId="77777777" w:rsidR="00656186" w:rsidRPr="002B1A0E" w:rsidRDefault="00656186" w:rsidP="00656186">
                          <w:pPr>
                            <w:jc w:val="both"/>
                            <w:rPr>
                              <w:rFonts w:ascii="Roboto" w:hAnsi="Roboto"/>
                              <w:sz w:val="11"/>
                              <w:szCs w:val="11"/>
                            </w:rPr>
                          </w:pPr>
                          <w:r w:rsidRPr="00E65DF4">
                            <w:rPr>
                              <w:rFonts w:ascii="Roboto" w:hAnsi="Roboto"/>
                              <w:sz w:val="11"/>
                              <w:szCs w:val="11"/>
                            </w:rPr>
                            <w:t>Copyright © 202</w:t>
                          </w:r>
                          <w:r>
                            <w:rPr>
                              <w:rFonts w:ascii="Roboto" w:hAnsi="Roboto"/>
                              <w:sz w:val="11"/>
                              <w:szCs w:val="11"/>
                            </w:rPr>
                            <w:t>2</w:t>
                          </w:r>
                          <w:r w:rsidRPr="00E65DF4">
                            <w:rPr>
                              <w:rFonts w:ascii="Roboto" w:hAnsi="Roboto"/>
                              <w:sz w:val="11"/>
                              <w:szCs w:val="11"/>
                            </w:rPr>
                            <w:t xml:space="preserve"> Ausenco Pty Ltd. </w:t>
                          </w:r>
                          <w:r w:rsidRPr="00E65DF4">
                            <w:rPr>
                              <w:rFonts w:ascii="Roboto" w:hAnsi="Roboto"/>
                              <w:sz w:val="11"/>
                              <w:szCs w:val="11"/>
                              <w:lang w:val="en-CA"/>
                            </w:rPr>
                            <w:t xml:space="preserve">The Ausenco name and wordmark are registered trademarks of Ausenco Pty Ltd. Ausenco refers to Ausenco Pty Ltd. and its global affiliates. All rights reserved. </w:t>
                          </w:r>
                        </w:p>
                      </w:txbxContent>
                    </wps:txbx>
                    <wps:bodyPr rot="0" vert="horz" wrap="square" lIns="0" tIns="0" rIns="0" bIns="0" anchor="t" anchorCtr="0">
                      <a:noAutofit/>
                    </wps:bodyPr>
                  </wps:wsp>
                </a:graphicData>
              </a:graphic>
              <wp14:sizeRelH relativeFrom="margin">
                <wp14:pctWidth>0</wp14:pctWidth>
              </wp14:sizeRelH>
            </wp:anchor>
          </w:drawing>
        </mc:Choice>
        <mc:Fallback>
          <w:pict>
            <v:shapetype w14:anchorId="3C5DB583" id="_x0000_t202" coordsize="21600,21600" o:spt="202" path="m,l,21600r21600,l21600,xe">
              <v:stroke joinstyle="miter"/>
              <v:path gradientshapeok="t" o:connecttype="rect"/>
            </v:shapetype>
            <v:shape id="Text Box 2" o:spid="_x0000_s1033" type="#_x0000_t202" style="position:absolute;margin-left:113pt;margin-top:-.35pt;width:240.8pt;height:24.6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" filled="f" stroked="f">
              <v:textbox inset="0,0,0,0">
                <w:txbxContent>
                  <w:p w14:paraId="6985196D" w14:textId="77777777" w:rsidR="00656186" w:rsidRPr="002B1A0E" w:rsidRDefault="00656186" w:rsidP="00656186">
                    <w:pPr>
                      <w:jc w:val="both"/>
                      <w:rPr>
                        <w:rFonts w:ascii="Roboto" w:hAnsi="Roboto"/>
                        <w:sz w:val="11"/>
                        <w:szCs w:val="11"/>
                      </w:rPr>
                    </w:pPr>
                    <w:r w:rsidRPr="00E65DF4">
                      <w:rPr>
                        <w:rFonts w:ascii="Roboto" w:hAnsi="Roboto"/>
                        <w:sz w:val="11"/>
                        <w:szCs w:val="11"/>
                      </w:rPr>
                      <w:t>Copyright © 202</w:t>
                    </w:r>
                    <w:r>
                      <w:rPr>
                        <w:rFonts w:ascii="Roboto" w:hAnsi="Roboto"/>
                        <w:sz w:val="11"/>
                        <w:szCs w:val="11"/>
                      </w:rPr>
                      <w:t>2</w:t>
                    </w:r>
                    <w:r w:rsidRPr="00E65DF4">
                      <w:rPr>
                        <w:rFonts w:ascii="Roboto" w:hAnsi="Roboto"/>
                        <w:sz w:val="11"/>
                        <w:szCs w:val="11"/>
                      </w:rPr>
                      <w:t xml:space="preserve"> Ausenco Pty Ltd. </w:t>
                    </w:r>
                    <w:r w:rsidRPr="00E65DF4">
                      <w:rPr>
                        <w:rFonts w:ascii="Roboto" w:hAnsi="Roboto"/>
                        <w:sz w:val="11"/>
                        <w:szCs w:val="11"/>
                        <w:lang w:val="en-CA"/>
                      </w:rPr>
                      <w:t xml:space="preserve">The Ausenco name and wordmark are registered trademarks of Ausenco Pty Ltd. Ausenco refers to Ausenco Pty Ltd. and its global affiliates. All rights reserved. </w:t>
                    </w:r>
                  </w:p>
                </w:txbxContent>
              </v:textbox>
            </v:shape>
          </w:pict>
        </mc:Fallback>
      </mc:AlternateContent>
    </w:r>
    <w:r w:rsidR="00A00A47" w:rsidRPr="009A42C6">
      <w:rPr>
        <w:rFonts w:ascii="Roboto" w:hAnsi="Roboto"/>
        <w:szCs w:val="12"/>
      </w:rPr>
      <w:fldChar w:fldCharType="begin"/>
    </w:r>
    <w:r w:rsidR="00A00A47" w:rsidRPr="009A42C6">
      <w:rPr>
        <w:rFonts w:ascii="Roboto" w:hAnsi="Roboto"/>
        <w:szCs w:val="12"/>
      </w:rPr>
      <w:instrText xml:space="preserve"> REF  ProjectNo  \* MERGEFORMAT </w:instrText>
    </w:r>
    <w:r w:rsidR="00A00A47" w:rsidRPr="009A42C6">
      <w:rPr>
        <w:rFonts w:ascii="Roboto" w:hAnsi="Roboto"/>
        <w:szCs w:val="12"/>
      </w:rPr>
      <w:fldChar w:fldCharType="separate"/>
    </w:r>
    <w:sdt>
      <w:sdtPr>
        <w:rPr>
          <w:rFonts w:ascii="Roboto" w:hAnsi="Roboto"/>
          <w:szCs w:val="12"/>
        </w:rPr>
        <w:alias w:val="Job Number"/>
        <w:tag w:val=" "/>
        <w:id w:val="1931077559"/>
        <w:lock w:val="sdtLocked"/>
        <w:placeholder>
          <w:docPart w:val="90031A8B91B6443DB326A4557ECE64AB"/>
        </w:placeholder>
      </w:sdtPr>
      <w:sdtContent>
        <w:r w:rsidR="00F91F42" w:rsidRPr="00F91F42">
          <w:rPr>
            <w:rFonts w:ascii="Roboto" w:hAnsi="Roboto"/>
            <w:szCs w:val="12"/>
          </w:rPr>
          <w:t>123456</w:t>
        </w:r>
      </w:sdtContent>
    </w:sdt>
    <w:r w:rsidR="00A00A47" w:rsidRPr="009A42C6">
      <w:rPr>
        <w:rFonts w:ascii="Roboto" w:hAnsi="Roboto"/>
        <w:szCs w:val="12"/>
      </w:rPr>
      <w:fldChar w:fldCharType="end"/>
    </w:r>
    <w:r w:rsidR="00A00A47" w:rsidRPr="009A42C6">
      <w:rPr>
        <w:rFonts w:ascii="Roboto" w:hAnsi="Roboto"/>
        <w:szCs w:val="12"/>
      </w:rPr>
      <w:t>-</w:t>
    </w:r>
    <w:r w:rsidR="00A00A47" w:rsidRPr="009A42C6">
      <w:rPr>
        <w:rFonts w:ascii="Roboto" w:hAnsi="Roboto"/>
        <w:szCs w:val="12"/>
      </w:rPr>
      <w:fldChar w:fldCharType="begin"/>
    </w:r>
    <w:r w:rsidR="00A00A47" w:rsidRPr="009A42C6">
      <w:rPr>
        <w:rFonts w:ascii="Roboto" w:hAnsi="Roboto"/>
        <w:szCs w:val="12"/>
      </w:rPr>
      <w:instrText xml:space="preserve"> REF  Discip  \* MERGEFORMAT </w:instrText>
    </w:r>
    <w:r w:rsidR="00A00A47" w:rsidRPr="009A42C6">
      <w:rPr>
        <w:rFonts w:ascii="Roboto" w:hAnsi="Roboto"/>
        <w:szCs w:val="12"/>
      </w:rPr>
      <w:fldChar w:fldCharType="separate"/>
    </w:r>
    <w:sdt>
      <w:sdtPr>
        <w:rPr>
          <w:rFonts w:ascii="Roboto" w:hAnsi="Roboto"/>
          <w:szCs w:val="12"/>
        </w:rPr>
        <w:alias w:val="Discipline/Commodity"/>
        <w:id w:val="-1153751505"/>
        <w:lock w:val="sdtLocked"/>
        <w:placeholder>
          <w:docPart w:val="F53DA1ADAC3844839BF84EDE3DAC2988"/>
        </w:placeholder>
        <w:showingPlcHdr/>
      </w:sdtPr>
      <w:sdtContent>
        <w:r w:rsidR="00F91F42" w:rsidRPr="00F91F42">
          <w:rPr>
            <w:rFonts w:ascii="Roboto" w:hAnsi="Roboto"/>
            <w:szCs w:val="12"/>
            <w:shd w:val="clear" w:color="auto" w:fill="FFFFFF" w:themeFill="background1"/>
          </w:rPr>
          <w:t>XX</w:t>
        </w:r>
      </w:sdtContent>
    </w:sdt>
    <w:r w:rsidR="00A00A47" w:rsidRPr="009A42C6">
      <w:rPr>
        <w:rFonts w:ascii="Roboto" w:hAnsi="Roboto"/>
        <w:szCs w:val="12"/>
      </w:rPr>
      <w:fldChar w:fldCharType="end"/>
    </w:r>
    <w:r w:rsidR="00A00A47" w:rsidRPr="009A42C6">
      <w:rPr>
        <w:rFonts w:ascii="Roboto" w:hAnsi="Roboto"/>
        <w:szCs w:val="12"/>
      </w:rPr>
      <w:t>-</w:t>
    </w:r>
    <w:r w:rsidR="00A00A47" w:rsidRPr="009A42C6">
      <w:rPr>
        <w:rFonts w:ascii="Roboto" w:hAnsi="Roboto"/>
        <w:szCs w:val="12"/>
      </w:rPr>
      <w:fldChar w:fldCharType="begin"/>
    </w:r>
    <w:r w:rsidR="00A00A47" w:rsidRPr="009A42C6">
      <w:rPr>
        <w:rFonts w:ascii="Roboto" w:hAnsi="Roboto"/>
        <w:szCs w:val="12"/>
      </w:rPr>
      <w:instrText xml:space="preserve"> REF  WBS  \* MERGEFORMAT </w:instrText>
    </w:r>
    <w:r w:rsidR="00A00A47" w:rsidRPr="009A42C6">
      <w:rPr>
        <w:rFonts w:ascii="Roboto" w:hAnsi="Roboto"/>
        <w:szCs w:val="12"/>
      </w:rPr>
      <w:fldChar w:fldCharType="separate"/>
    </w:r>
    <w:sdt>
      <w:sdtPr>
        <w:rPr>
          <w:rFonts w:ascii="Roboto" w:hAnsi="Roboto"/>
          <w:szCs w:val="12"/>
        </w:rPr>
        <w:alias w:val="WBS"/>
        <w:tag w:val="WBS"/>
        <w:id w:val="1345514471"/>
        <w:lock w:val="sdtLocked"/>
        <w:placeholder>
          <w:docPart w:val="0329E777201742089289F7C1B6C643E4"/>
        </w:placeholder>
        <w:showingPlcHdr/>
      </w:sdtPr>
      <w:sdtContent>
        <w:r w:rsidR="00F91F42" w:rsidRPr="00F91F42">
          <w:rPr>
            <w:rFonts w:ascii="Roboto" w:hAnsi="Roboto"/>
            <w:szCs w:val="12"/>
            <w:shd w:val="clear" w:color="auto" w:fill="FFFFFF" w:themeFill="background1"/>
          </w:rPr>
          <w:t>00000</w:t>
        </w:r>
      </w:sdtContent>
    </w:sdt>
    <w:r w:rsidR="00A00A47" w:rsidRPr="009A42C6">
      <w:rPr>
        <w:rFonts w:ascii="Roboto" w:hAnsi="Roboto"/>
        <w:szCs w:val="12"/>
      </w:rPr>
      <w:fldChar w:fldCharType="end"/>
    </w:r>
    <w:r w:rsidR="00A00A47" w:rsidRPr="009A42C6">
      <w:rPr>
        <w:rFonts w:ascii="Roboto" w:hAnsi="Roboto"/>
        <w:szCs w:val="12"/>
      </w:rPr>
      <w:t>-</w:t>
    </w:r>
    <w:r w:rsidR="00A00A47" w:rsidRPr="009A42C6">
      <w:rPr>
        <w:rFonts w:ascii="Roboto" w:hAnsi="Roboto"/>
        <w:szCs w:val="12"/>
      </w:rPr>
      <w:fldChar w:fldCharType="begin"/>
    </w:r>
    <w:r w:rsidR="00A00A47" w:rsidRPr="009A42C6">
      <w:rPr>
        <w:rFonts w:ascii="Roboto" w:hAnsi="Roboto"/>
        <w:szCs w:val="12"/>
      </w:rPr>
      <w:instrText xml:space="preserve"> REF  Tsk  \* MERGEFORMAT </w:instrText>
    </w:r>
    <w:r w:rsidR="00A00A47" w:rsidRPr="009A42C6">
      <w:rPr>
        <w:rFonts w:ascii="Roboto" w:hAnsi="Roboto"/>
        <w:szCs w:val="12"/>
      </w:rPr>
      <w:fldChar w:fldCharType="separate"/>
    </w:r>
    <w:sdt>
      <w:sdtPr>
        <w:rPr>
          <w:rFonts w:ascii="Roboto" w:hAnsi="Roboto"/>
          <w:szCs w:val="12"/>
        </w:rPr>
        <w:alias w:val="Task/Deliverable Description"/>
        <w:id w:val="-1387872550"/>
        <w:lock w:val="sdtLocked"/>
        <w:placeholder>
          <w:docPart w:val="9BEE7D68F51C4620862A018248CA69CE"/>
        </w:placeholder>
        <w:showingPlcHdr/>
      </w:sdtPr>
      <w:sdtContent>
        <w:r w:rsidR="00F91F42" w:rsidRPr="00F91F42">
          <w:rPr>
            <w:rFonts w:ascii="Roboto" w:hAnsi="Roboto"/>
            <w:szCs w:val="12"/>
          </w:rPr>
          <w:t>XXXXX</w:t>
        </w:r>
      </w:sdtContent>
    </w:sdt>
    <w:r w:rsidR="00A00A47" w:rsidRPr="009A42C6">
      <w:rPr>
        <w:rFonts w:ascii="Roboto" w:hAnsi="Roboto"/>
        <w:szCs w:val="12"/>
      </w:rPr>
      <w:fldChar w:fldCharType="end"/>
    </w:r>
    <w:r w:rsidR="00A00A47" w:rsidRPr="009A42C6">
      <w:rPr>
        <w:rFonts w:ascii="Roboto" w:hAnsi="Roboto"/>
        <w:szCs w:val="12"/>
      </w:rPr>
      <w:t>-</w:t>
    </w:r>
    <w:r w:rsidR="00A00A47" w:rsidRPr="009A42C6">
      <w:rPr>
        <w:rFonts w:ascii="Roboto" w:hAnsi="Roboto"/>
        <w:szCs w:val="12"/>
      </w:rPr>
      <w:fldChar w:fldCharType="begin"/>
    </w:r>
    <w:r w:rsidR="00A00A47" w:rsidRPr="009A42C6">
      <w:rPr>
        <w:rFonts w:ascii="Roboto" w:hAnsi="Roboto"/>
        <w:szCs w:val="12"/>
      </w:rPr>
      <w:instrText xml:space="preserve"> REF  Sequence  \* MERGEFORMAT </w:instrText>
    </w:r>
    <w:r w:rsidR="00A00A47" w:rsidRPr="009A42C6">
      <w:rPr>
        <w:rFonts w:ascii="Roboto" w:hAnsi="Roboto"/>
        <w:szCs w:val="12"/>
      </w:rPr>
      <w:fldChar w:fldCharType="separate"/>
    </w:r>
    <w:sdt>
      <w:sdtPr>
        <w:rPr>
          <w:rFonts w:ascii="Roboto" w:hAnsi="Roboto"/>
          <w:szCs w:val="12"/>
        </w:rPr>
        <w:alias w:val="Sequence"/>
        <w:tag w:val="Sequence"/>
        <w:id w:val="256800869"/>
        <w:lock w:val="sdtLocked"/>
        <w:placeholder>
          <w:docPart w:val="7644F246E391480B8B5E4BFF0B1839BB"/>
        </w:placeholder>
        <w:showingPlcHdr/>
      </w:sdtPr>
      <w:sdtContent>
        <w:r w:rsidR="00F91F42" w:rsidRPr="00F91F42">
          <w:rPr>
            <w:rFonts w:ascii="Roboto" w:hAnsi="Roboto"/>
            <w:szCs w:val="12"/>
          </w:rPr>
          <w:t>001</w:t>
        </w:r>
      </w:sdtContent>
    </w:sdt>
    <w:r w:rsidR="00A00A47" w:rsidRPr="009A42C6">
      <w:rPr>
        <w:rFonts w:ascii="Roboto" w:hAnsi="Roboto"/>
        <w:szCs w:val="12"/>
      </w:rPr>
      <w:fldChar w:fldCharType="end"/>
    </w:r>
    <w:r w:rsidR="00A00A47">
      <w:rPr>
        <w:rFonts w:ascii="Roboto" w:hAnsi="Roboto"/>
      </w:rPr>
      <w:br/>
    </w:r>
    <w:r w:rsidR="00A00A47" w:rsidRPr="00A909C8">
      <w:rPr>
        <w:rFonts w:ascii="Roboto" w:hAnsi="Roboto"/>
      </w:rPr>
      <w:t>Rev:</w:t>
    </w:r>
    <w:r w:rsidR="00A00A47">
      <w:t xml:space="preserve"> </w:t>
    </w:r>
    <w:r w:rsidR="00A00A47" w:rsidRPr="00A909C8">
      <w:rPr>
        <w:rFonts w:ascii="Roboto" w:hAnsi="Roboto"/>
      </w:rPr>
      <w:fldChar w:fldCharType="begin"/>
    </w:r>
    <w:r w:rsidR="00A00A47" w:rsidRPr="00A909C8">
      <w:rPr>
        <w:rFonts w:ascii="Roboto" w:hAnsi="Roboto"/>
      </w:rPr>
      <w:instrText xml:space="preserve"> REF  RevisionNo \h \*CharFormat </w:instrText>
    </w:r>
    <w:r w:rsidR="00A00A47">
      <w:rPr>
        <w:rFonts w:ascii="Roboto" w:hAnsi="Roboto"/>
      </w:rPr>
      <w:instrText xml:space="preserve"> \* MERGEFORMAT </w:instrText>
    </w:r>
    <w:r w:rsidR="00A00A47" w:rsidRPr="00A909C8">
      <w:rPr>
        <w:rFonts w:ascii="Roboto" w:hAnsi="Roboto"/>
      </w:rPr>
    </w:r>
    <w:r w:rsidR="00A00A47" w:rsidRPr="00A909C8">
      <w:rPr>
        <w:rFonts w:ascii="Roboto" w:hAnsi="Roboto"/>
      </w:rPr>
      <w:fldChar w:fldCharType="separate"/>
    </w:r>
    <w:r w:rsidR="00F91F42" w:rsidRPr="00F91F42">
      <w:rPr>
        <w:rFonts w:ascii="Roboto" w:hAnsi="Roboto"/>
      </w:rPr>
      <w:t>XX</w:t>
    </w:r>
    <w:r w:rsidR="00A00A47" w:rsidRPr="00A909C8">
      <w:rPr>
        <w:rFonts w:ascii="Roboto" w:hAnsi="Roboto"/>
      </w:rPr>
      <w:fldChar w:fldCharType="end"/>
    </w:r>
  </w:p>
  <w:p w14:paraId="6F930CB7" w14:textId="77777777" w:rsidR="004931B6" w:rsidRPr="00A00A47" w:rsidRDefault="00A00A47" w:rsidP="00A00A47">
    <w:pPr>
      <w:pStyle w:val="Footer"/>
      <w:ind w:right="360"/>
      <w:rPr>
        <w:rFonts w:ascii="Roboto" w:hAnsi="Roboto"/>
      </w:rPr>
    </w:pPr>
    <w:r w:rsidRPr="00A909C8">
      <w:rPr>
        <w:rFonts w:ascii="Roboto" w:hAnsi="Roboto"/>
      </w:rPr>
      <w:t>Date:</w:t>
    </w:r>
    <w:r>
      <w:t xml:space="preserve"> </w:t>
    </w:r>
    <w:r>
      <w:fldChar w:fldCharType="begin"/>
    </w:r>
    <w:r>
      <w:instrText xml:space="preserve"> REF  IssueDate \h \*CharFormat  \* MERGEFORMAT </w:instrText>
    </w:r>
    <w:r>
      <w:fldChar w:fldCharType="separate"/>
    </w:r>
    <w:sdt>
      <w:sdtPr>
        <w:rPr>
          <w:rFonts w:ascii="Roboto" w:hAnsi="Roboto"/>
        </w:rPr>
        <w:id w:val="1536081699"/>
        <w:placeholder>
          <w:docPart w:val="0B9A9DF5B02C4A1C82C7C982385CC4EC"/>
        </w:placeholder>
        <w:date>
          <w:dateFormat w:val="MMMM d, yyyy"/>
          <w:lid w:val="en-CA"/>
          <w:storeMappedDataAs w:val="dateTime"/>
          <w:calendar w:val="gregorian"/>
        </w:date>
      </w:sdtPr>
      <w:sdtContent>
        <w:r w:rsidR="00F91F42" w:rsidRPr="00F91F42">
          <w:rPr>
            <w:rFonts w:ascii="Roboto" w:hAnsi="Roboto"/>
          </w:rPr>
          <w:t>XXXX</w:t>
        </w:r>
      </w:sdtContent>
    </w:sdt>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9530F" w14:textId="77777777" w:rsidR="00F23919" w:rsidRDefault="00F23919">
      <w:r>
        <w:separator/>
      </w:r>
    </w:p>
  </w:footnote>
  <w:footnote w:type="continuationSeparator" w:id="0">
    <w:p w14:paraId="7042E216" w14:textId="77777777" w:rsidR="00F23919" w:rsidRDefault="00F23919">
      <w:r>
        <w:continuationSeparator/>
      </w:r>
    </w:p>
    <w:p w14:paraId="50E85782" w14:textId="77777777" w:rsidR="00F23919" w:rsidRDefault="00F23919"/>
    <w:p w14:paraId="7C71F741" w14:textId="77777777" w:rsidR="00F23919" w:rsidRDefault="00F23919"/>
    <w:p w14:paraId="3B27816F" w14:textId="77777777" w:rsidR="00F23919" w:rsidRDefault="00F23919"/>
    <w:p w14:paraId="759D4CDF" w14:textId="77777777" w:rsidR="00F23919" w:rsidRDefault="00F239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C3DB1" w14:textId="77777777" w:rsidR="004931B6" w:rsidRDefault="004931B6"/>
  <w:p w14:paraId="089763FB" w14:textId="77777777" w:rsidR="004931B6" w:rsidRDefault="004931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DA45F" w14:textId="77777777" w:rsidR="00253825" w:rsidRDefault="00253825" w:rsidP="0087430D">
    <w:pPr>
      <w:pStyle w:val="Header"/>
      <w:tabs>
        <w:tab w:val="center" w:pos="4513"/>
      </w:tabs>
    </w:pPr>
    <w:r>
      <w:rPr>
        <w:noProof/>
        <w:lang w:val="en-CA" w:eastAsia="en-CA"/>
      </w:rPr>
      <w:drawing>
        <wp:inline distT="0" distB="0" distL="0" distR="0" wp14:anchorId="27DB57F3" wp14:editId="24C9D72D">
          <wp:extent cx="1331976" cy="2468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nco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976" cy="246888"/>
                  </a:xfrm>
                  <a:prstGeom prst="rect">
                    <a:avLst/>
                  </a:prstGeom>
                </pic:spPr>
              </pic:pic>
            </a:graphicData>
          </a:graphic>
        </wp:inline>
      </w:drawing>
    </w:r>
    <w:r>
      <w:rPr>
        <w:noProof/>
        <w:lang w:val="en-CA" w:eastAsia="en-CA"/>
      </w:rPr>
      <mc:AlternateContent>
        <mc:Choice Requires="wps">
          <w:drawing>
            <wp:anchor distT="0" distB="0" distL="114300" distR="114300" simplePos="0" relativeHeight="251659776" behindDoc="0" locked="1" layoutInCell="0" allowOverlap="1" wp14:anchorId="6E50A147" wp14:editId="08EC8ED2">
              <wp:simplePos x="0" y="0"/>
              <wp:positionH relativeFrom="margin">
                <wp:align>right</wp:align>
              </wp:positionH>
              <wp:positionV relativeFrom="line">
                <wp:align>top</wp:align>
              </wp:positionV>
              <wp:extent cx="1414800" cy="1065600"/>
              <wp:effectExtent l="0" t="0" r="13970" b="127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800" cy="10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84197372"/>
                            <w:showingPlcHdr/>
                            <w:picture/>
                          </w:sdtPr>
                          <w:sdtContent>
                            <w:p w14:paraId="2848EFB6" w14:textId="77777777" w:rsidR="00253825" w:rsidRDefault="00253825" w:rsidP="00253825">
                              <w:pPr>
                                <w:jc w:val="right"/>
                              </w:pPr>
                              <w:r>
                                <w:rPr>
                                  <w:noProof/>
                                  <w:lang w:val="en-CA" w:eastAsia="en-CA"/>
                                </w:rPr>
                                <w:drawing>
                                  <wp:inline distT="0" distB="0" distL="0" distR="0" wp14:anchorId="4A90ECBD" wp14:editId="34D6E80D">
                                    <wp:extent cx="1419225" cy="628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srcRect/>
                                            <a:stretch>
                                              <a:fillRect/>
                                            </a:stretch>
                                          </pic:blipFill>
                                          <pic:spPr bwMode="auto">
                                            <a:xfrm>
                                              <a:off x="0" y="0"/>
                                              <a:ext cx="1419225" cy="628650"/>
                                            </a:xfrm>
                                            <a:prstGeom prst="rect">
                                              <a:avLst/>
                                            </a:prstGeom>
                                            <a:noFill/>
                                            <a:ln w="9525">
                                              <a:noFill/>
                                              <a:miter lim="800000"/>
                                              <a:headEnd/>
                                              <a:tailEnd/>
                                            </a:ln>
                                          </pic:spPr>
                                        </pic:pic>
                                      </a:graphicData>
                                    </a:graphic>
                                  </wp:inline>
                                </w:drawing>
                              </w:r>
                            </w:p>
                          </w:sdtContent>
                        </w:sdt>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0A147" id="_x0000_t202" coordsize="21600,21600" o:spt="202" path="m,l,21600r21600,l21600,xe">
              <v:stroke joinstyle="miter"/>
              <v:path gradientshapeok="t" o:connecttype="rect"/>
            </v:shapetype>
            <v:shape id="Text Box 5" o:spid="_x0000_s1027" type="#_x0000_t202" style="position:absolute;margin-left:60.2pt;margin-top:0;width:111.4pt;height:83.9pt;z-index:251659776;visibility:visible;mso-wrap-style:square;mso-width-percent:0;mso-height-percent:0;mso-wrap-distance-left:9pt;mso-wrap-distance-top:0;mso-wrap-distance-right:9pt;mso-wrap-distance-bottom:0;mso-position-horizontal:right;mso-position-horizontal-relative:margin;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" o:allowincell="f" filled="f" stroked="f">
              <v:textbox inset="0,0,0">
                <w:txbxContent>
                  <w:sdt>
                    <w:sdtPr>
                      <w:id w:val="84197372"/>
                      <w:showingPlcHdr/>
                      <w:picture/>
                    </w:sdtPr>
                    <w:sdtContent>
                      <w:p w14:paraId="2848EFB6" w14:textId="77777777" w:rsidR="00253825" w:rsidRDefault="00253825" w:rsidP="00253825">
                        <w:pPr>
                          <w:jc w:val="right"/>
                        </w:pPr>
                        <w:r>
                          <w:rPr>
                            <w:noProof/>
                            <w:lang w:val="en-CA" w:eastAsia="en-CA"/>
                          </w:rPr>
                          <w:drawing>
                            <wp:inline distT="0" distB="0" distL="0" distR="0" wp14:anchorId="4A90ECBD" wp14:editId="34D6E80D">
                              <wp:extent cx="1419225" cy="628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srcRect/>
                                      <a:stretch>
                                        <a:fillRect/>
                                      </a:stretch>
                                    </pic:blipFill>
                                    <pic:spPr bwMode="auto">
                                      <a:xfrm>
                                        <a:off x="0" y="0"/>
                                        <a:ext cx="1419225" cy="628650"/>
                                      </a:xfrm>
                                      <a:prstGeom prst="rect">
                                        <a:avLst/>
                                      </a:prstGeom>
                                      <a:noFill/>
                                      <a:ln w="9525">
                                        <a:noFill/>
                                        <a:miter lim="800000"/>
                                        <a:headEnd/>
                                        <a:tailEnd/>
                                      </a:ln>
                                    </pic:spPr>
                                  </pic:pic>
                                </a:graphicData>
                              </a:graphic>
                            </wp:inline>
                          </w:drawing>
                        </w:r>
                      </w:p>
                    </w:sdtContent>
                  </w:sdt>
                </w:txbxContent>
              </v:textbox>
              <w10:wrap anchorx="margin" anchory="lin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97F74" w14:textId="766FAC01" w:rsidR="00F8723B" w:rsidRDefault="00F91F42" w:rsidP="00F8723B">
    <w:pPr>
      <w:pStyle w:val="Header"/>
    </w:pPr>
    <w:r>
      <w:rPr>
        <w:noProof/>
        <w:lang w:val="en-CA" w:eastAsia="en-CA"/>
      </w:rPr>
      <w:drawing>
        <wp:inline distT="0" distB="0" distL="0" distR="0" wp14:anchorId="3526A1BE" wp14:editId="0377F232">
          <wp:extent cx="1489190" cy="354522"/>
          <wp:effectExtent l="0" t="0" r="0" b="7620"/>
          <wp:docPr id="19169425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42550" name="Graphic 1916942550"/>
                  <pic:cNvPicPr/>
                </pic:nvPicPr>
                <pic:blipFill>
                  <a:blip r:embed="rId1">
                    <a:extLst>
                      <a:ext uri="{96DAC541-7B7A-43D3-8B79-37D633B846F1}">
                        <asvg:svgBlip xmlns:asvg="http://schemas.microsoft.com/office/drawing/2016/SVG/main" r:embed="rId2"/>
                      </a:ext>
                    </a:extLst>
                  </a:blip>
                  <a:stretch>
                    <a:fillRect/>
                  </a:stretch>
                </pic:blipFill>
                <pic:spPr>
                  <a:xfrm>
                    <a:off x="0" y="0"/>
                    <a:ext cx="1511359" cy="359800"/>
                  </a:xfrm>
                  <a:prstGeom prst="rect">
                    <a:avLst/>
                  </a:prstGeom>
                </pic:spPr>
              </pic:pic>
            </a:graphicData>
          </a:graphic>
        </wp:inline>
      </w:drawing>
    </w:r>
    <w:r w:rsidR="00F8723B">
      <w:rPr>
        <w:noProof/>
        <w:lang w:val="en-CA" w:eastAsia="en-CA"/>
      </w:rPr>
      <mc:AlternateContent>
        <mc:Choice Requires="wps">
          <w:drawing>
            <wp:anchor distT="0" distB="0" distL="114300" distR="114300" simplePos="0" relativeHeight="251657728" behindDoc="0" locked="1" layoutInCell="0" allowOverlap="1" wp14:anchorId="646C4196" wp14:editId="66339D35">
              <wp:simplePos x="0" y="0"/>
              <wp:positionH relativeFrom="margin">
                <wp:align>right</wp:align>
              </wp:positionH>
              <wp:positionV relativeFrom="line">
                <wp:align>top</wp:align>
              </wp:positionV>
              <wp:extent cx="1414800" cy="1065600"/>
              <wp:effectExtent l="0" t="0" r="13970" b="127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800" cy="10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582692004"/>
                            <w:picture/>
                          </w:sdtPr>
                          <w:sdtContent>
                            <w:p w14:paraId="356391B7" w14:textId="77777777" w:rsidR="00F8723B" w:rsidRDefault="00F8723B" w:rsidP="00F8723B">
                              <w:pPr>
                                <w:jc w:val="right"/>
                              </w:pPr>
                              <w:r>
                                <w:rPr>
                                  <w:noProof/>
                                  <w:lang w:val="en-CA" w:eastAsia="en-CA"/>
                                </w:rPr>
                                <w:drawing>
                                  <wp:inline distT="0" distB="0" distL="0" distR="0" wp14:anchorId="339108F3" wp14:editId="092C1C47">
                                    <wp:extent cx="662408" cy="82757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65763" cy="831765"/>
                                            </a:xfrm>
                                            <a:prstGeom prst="rect">
                                              <a:avLst/>
                                            </a:prstGeom>
                                            <a:noFill/>
                                            <a:ln w="9525">
                                              <a:noFill/>
                                              <a:miter lim="800000"/>
                                              <a:headEnd/>
                                              <a:tailEnd/>
                                            </a:ln>
                                          </pic:spPr>
                                        </pic:pic>
                                      </a:graphicData>
                                    </a:graphic>
                                  </wp:inline>
                                </w:drawing>
                              </w:r>
                            </w:p>
                          </w:sdtContent>
                        </w:sdt>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C4196" id="_x0000_t202" coordsize="21600,21600" o:spt="202" path="m,l,21600r21600,l21600,xe">
              <v:stroke joinstyle="miter"/>
              <v:path gradientshapeok="t" o:connecttype="rect"/>
            </v:shapetype>
            <v:shape id="_x0000_s1028" type="#_x0000_t202" style="position:absolute;margin-left:60.2pt;margin-top:0;width:111.4pt;height:83.9pt;z-index:251657728;visibility:visible;mso-wrap-style:square;mso-width-percent:0;mso-height-percent:0;mso-wrap-distance-left:9pt;mso-wrap-distance-top:0;mso-wrap-distance-right:9pt;mso-wrap-distance-bottom:0;mso-position-horizontal:right;mso-position-horizontal-relative:margin;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" o:allowincell="f" filled="f" stroked="f">
              <v:textbox inset="0,0,0">
                <w:txbxContent>
                  <w:sdt>
                    <w:sdtPr>
                      <w:id w:val="-582692004"/>
                      <w:picture/>
                    </w:sdtPr>
                    <w:sdtContent>
                      <w:p w14:paraId="356391B7" w14:textId="77777777" w:rsidR="00F8723B" w:rsidRDefault="00F8723B" w:rsidP="00F8723B">
                        <w:pPr>
                          <w:jc w:val="right"/>
                        </w:pPr>
                        <w:r>
                          <w:rPr>
                            <w:noProof/>
                            <w:lang w:val="en-CA" w:eastAsia="en-CA"/>
                          </w:rPr>
                          <w:drawing>
                            <wp:inline distT="0" distB="0" distL="0" distR="0" wp14:anchorId="339108F3" wp14:editId="092C1C47">
                              <wp:extent cx="662408" cy="82757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65763" cy="831765"/>
                                      </a:xfrm>
                                      <a:prstGeom prst="rect">
                                        <a:avLst/>
                                      </a:prstGeom>
                                      <a:noFill/>
                                      <a:ln w="9525">
                                        <a:noFill/>
                                        <a:miter lim="800000"/>
                                        <a:headEnd/>
                                        <a:tailEnd/>
                                      </a:ln>
                                    </pic:spPr>
                                  </pic:pic>
                                </a:graphicData>
                              </a:graphic>
                            </wp:inline>
                          </w:drawing>
                        </w:r>
                      </w:p>
                    </w:sdtContent>
                  </w:sdt>
                </w:txbxContent>
              </v:textbox>
              <w10:wrap anchorx="margin" anchory="line"/>
              <w10:anchorlock/>
            </v:shape>
          </w:pict>
        </mc:Fallback>
      </mc:AlternateContent>
    </w:r>
  </w:p>
  <w:p w14:paraId="6FDB438E" w14:textId="77777777" w:rsidR="00F8723B" w:rsidRDefault="00F872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B0AF7" w14:textId="6E6FC28D" w:rsidR="00C94EEB" w:rsidRPr="008748FD" w:rsidRDefault="00F91F42" w:rsidP="0087430D">
    <w:pPr>
      <w:pStyle w:val="Header"/>
      <w:tabs>
        <w:tab w:val="center" w:pos="4513"/>
      </w:tabs>
      <w:rPr>
        <w:rFonts w:ascii="Roboto" w:hAnsi="Roboto"/>
      </w:rPr>
    </w:pPr>
    <w:r>
      <w:rPr>
        <w:noProof/>
        <w:lang w:val="en-CA" w:eastAsia="en-CA"/>
      </w:rPr>
      <w:drawing>
        <wp:inline distT="0" distB="0" distL="0" distR="0" wp14:anchorId="50879D73" wp14:editId="7DB012ED">
          <wp:extent cx="1489190" cy="354522"/>
          <wp:effectExtent l="0" t="0" r="0" b="7620"/>
          <wp:docPr id="7089236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42550" name="Graphic 1916942550"/>
                  <pic:cNvPicPr/>
                </pic:nvPicPr>
                <pic:blipFill>
                  <a:blip r:embed="rId1">
                    <a:extLst>
                      <a:ext uri="{96DAC541-7B7A-43D3-8B79-37D633B846F1}">
                        <asvg:svgBlip xmlns:asvg="http://schemas.microsoft.com/office/drawing/2016/SVG/main" r:embed="rId2"/>
                      </a:ext>
                    </a:extLst>
                  </a:blip>
                  <a:stretch>
                    <a:fillRect/>
                  </a:stretch>
                </pic:blipFill>
                <pic:spPr>
                  <a:xfrm>
                    <a:off x="0" y="0"/>
                    <a:ext cx="1511359" cy="359800"/>
                  </a:xfrm>
                  <a:prstGeom prst="rect">
                    <a:avLst/>
                  </a:prstGeom>
                </pic:spPr>
              </pic:pic>
            </a:graphicData>
          </a:graphic>
        </wp:inline>
      </w:drawing>
    </w:r>
    <w:r w:rsidR="00C94EEB" w:rsidRPr="008748FD">
      <w:rPr>
        <w:rFonts w:ascii="Roboto" w:hAnsi="Roboto"/>
        <w:noProof/>
        <w:lang w:val="en-CA" w:eastAsia="en-CA"/>
      </w:rPr>
      <mc:AlternateContent>
        <mc:Choice Requires="wps">
          <w:drawing>
            <wp:anchor distT="0" distB="0" distL="114300" distR="114300" simplePos="0" relativeHeight="251660800" behindDoc="0" locked="1" layoutInCell="0" allowOverlap="1" wp14:anchorId="3E062C3C" wp14:editId="762FD1DF">
              <wp:simplePos x="0" y="0"/>
              <wp:positionH relativeFrom="margin">
                <wp:align>right</wp:align>
              </wp:positionH>
              <wp:positionV relativeFrom="line">
                <wp:align>top</wp:align>
              </wp:positionV>
              <wp:extent cx="1414800" cy="1065600"/>
              <wp:effectExtent l="0" t="0" r="13970" b="127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800" cy="10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047640549"/>
                            <w:picture/>
                          </w:sdtPr>
                          <w:sdtContent>
                            <w:p w14:paraId="0E0531BA" w14:textId="77777777" w:rsidR="00C94EEB" w:rsidRDefault="00C94EEB" w:rsidP="00253825">
                              <w:pPr>
                                <w:jc w:val="right"/>
                              </w:pPr>
                              <w:r>
                                <w:rPr>
                                  <w:noProof/>
                                  <w:lang w:val="en-CA" w:eastAsia="en-CA"/>
                                </w:rPr>
                                <w:drawing>
                                  <wp:inline distT="0" distB="0" distL="0" distR="0" wp14:anchorId="51B9E4E2" wp14:editId="1D2FEC6B">
                                    <wp:extent cx="503186" cy="62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
                                            <a:stretch>
                                              <a:fillRect/>
                                            </a:stretch>
                                          </pic:blipFill>
                                          <pic:spPr bwMode="auto">
                                            <a:xfrm>
                                              <a:off x="0" y="0"/>
                                              <a:ext cx="503186" cy="628650"/>
                                            </a:xfrm>
                                            <a:prstGeom prst="rect">
                                              <a:avLst/>
                                            </a:prstGeom>
                                            <a:noFill/>
                                            <a:ln w="9525">
                                              <a:noFill/>
                                              <a:miter lim="800000"/>
                                              <a:headEnd/>
                                              <a:tailEnd/>
                                            </a:ln>
                                          </pic:spPr>
                                        </pic:pic>
                                      </a:graphicData>
                                    </a:graphic>
                                  </wp:inline>
                                </w:drawing>
                              </w:r>
                            </w:p>
                          </w:sdtContent>
                        </w:sdt>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62C3C" id="_x0000_t202" coordsize="21600,21600" o:spt="202" path="m,l,21600r21600,l21600,xe">
              <v:stroke joinstyle="miter"/>
              <v:path gradientshapeok="t" o:connecttype="rect"/>
            </v:shapetype>
            <v:shape id="_x0000_s1029" type="#_x0000_t202" style="position:absolute;margin-left:60.2pt;margin-top:0;width:111.4pt;height:83.9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" o:allowincell="f" filled="f" stroked="f">
              <v:textbox inset="0,0,0">
                <w:txbxContent>
                  <w:sdt>
                    <w:sdtPr>
                      <w:id w:val="1047640549"/>
                      <w:picture/>
                    </w:sdtPr>
                    <w:sdtContent>
                      <w:p w14:paraId="0E0531BA" w14:textId="77777777" w:rsidR="00C94EEB" w:rsidRDefault="00C94EEB" w:rsidP="00253825">
                        <w:pPr>
                          <w:jc w:val="right"/>
                        </w:pPr>
                        <w:r>
                          <w:rPr>
                            <w:noProof/>
                            <w:lang w:val="en-CA" w:eastAsia="en-CA"/>
                          </w:rPr>
                          <w:drawing>
                            <wp:inline distT="0" distB="0" distL="0" distR="0" wp14:anchorId="51B9E4E2" wp14:editId="1D2FEC6B">
                              <wp:extent cx="503186" cy="62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
                                      <a:stretch>
                                        <a:fillRect/>
                                      </a:stretch>
                                    </pic:blipFill>
                                    <pic:spPr bwMode="auto">
                                      <a:xfrm>
                                        <a:off x="0" y="0"/>
                                        <a:ext cx="503186" cy="628650"/>
                                      </a:xfrm>
                                      <a:prstGeom prst="rect">
                                        <a:avLst/>
                                      </a:prstGeom>
                                      <a:noFill/>
                                      <a:ln w="9525">
                                        <a:noFill/>
                                        <a:miter lim="800000"/>
                                        <a:headEnd/>
                                        <a:tailEnd/>
                                      </a:ln>
                                    </pic:spPr>
                                  </pic:pic>
                                </a:graphicData>
                              </a:graphic>
                            </wp:inline>
                          </w:drawing>
                        </w:r>
                      </w:p>
                    </w:sdtContent>
                  </w:sdt>
                </w:txbxContent>
              </v:textbox>
              <w10:wrap anchorx="margin" anchory="lin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53324" w14:textId="5E1871FC" w:rsidR="00C94EEB" w:rsidRPr="008748FD" w:rsidRDefault="00F91F42" w:rsidP="0087430D">
    <w:pPr>
      <w:pStyle w:val="Header"/>
      <w:tabs>
        <w:tab w:val="center" w:pos="4513"/>
      </w:tabs>
      <w:rPr>
        <w:rFonts w:ascii="Roboto" w:hAnsi="Roboto"/>
      </w:rPr>
    </w:pPr>
    <w:r>
      <w:rPr>
        <w:noProof/>
        <w:lang w:val="en-CA" w:eastAsia="en-CA"/>
      </w:rPr>
      <w:drawing>
        <wp:inline distT="0" distB="0" distL="0" distR="0" wp14:anchorId="6AD9C043" wp14:editId="3EB1C3E0">
          <wp:extent cx="1489190" cy="354522"/>
          <wp:effectExtent l="0" t="0" r="0" b="7620"/>
          <wp:docPr id="7179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42550" name="Graphic 1916942550"/>
                  <pic:cNvPicPr/>
                </pic:nvPicPr>
                <pic:blipFill>
                  <a:blip r:embed="rId1">
                    <a:extLst>
                      <a:ext uri="{96DAC541-7B7A-43D3-8B79-37D633B846F1}">
                        <asvg:svgBlip xmlns:asvg="http://schemas.microsoft.com/office/drawing/2016/SVG/main" r:embed="rId2"/>
                      </a:ext>
                    </a:extLst>
                  </a:blip>
                  <a:stretch>
                    <a:fillRect/>
                  </a:stretch>
                </pic:blipFill>
                <pic:spPr>
                  <a:xfrm>
                    <a:off x="0" y="0"/>
                    <a:ext cx="1511359" cy="359800"/>
                  </a:xfrm>
                  <a:prstGeom prst="rect">
                    <a:avLst/>
                  </a:prstGeom>
                </pic:spPr>
              </pic:pic>
            </a:graphicData>
          </a:graphic>
        </wp:inline>
      </w:drawing>
    </w:r>
    <w:r w:rsidR="00C94EEB" w:rsidRPr="008748FD">
      <w:rPr>
        <w:rFonts w:ascii="Roboto" w:hAnsi="Roboto"/>
        <w:noProof/>
        <w:lang w:val="en-CA" w:eastAsia="en-CA"/>
      </w:rPr>
      <mc:AlternateContent>
        <mc:Choice Requires="wps">
          <w:drawing>
            <wp:anchor distT="0" distB="0" distL="114300" distR="114300" simplePos="0" relativeHeight="251656704" behindDoc="0" locked="1" layoutInCell="0" allowOverlap="1" wp14:anchorId="77D553C4" wp14:editId="025DDEA9">
              <wp:simplePos x="0" y="0"/>
              <wp:positionH relativeFrom="margin">
                <wp:align>right</wp:align>
              </wp:positionH>
              <wp:positionV relativeFrom="line">
                <wp:align>top</wp:align>
              </wp:positionV>
              <wp:extent cx="1414800" cy="1065600"/>
              <wp:effectExtent l="0" t="0" r="13970" b="127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800" cy="10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315696154"/>
                            <w:picture/>
                          </w:sdtPr>
                          <w:sdtContent>
                            <w:p w14:paraId="457158B3" w14:textId="77777777" w:rsidR="00C94EEB" w:rsidRDefault="00C94EEB" w:rsidP="00253825">
                              <w:pPr>
                                <w:jc w:val="right"/>
                              </w:pPr>
                              <w:r>
                                <w:rPr>
                                  <w:noProof/>
                                  <w:lang w:val="en-CA" w:eastAsia="en-CA"/>
                                </w:rPr>
                                <w:drawing>
                                  <wp:inline distT="0" distB="0" distL="0" distR="0" wp14:anchorId="6FA9A210" wp14:editId="3C4DC63E">
                                    <wp:extent cx="503186" cy="628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
                                            <a:stretch>
                                              <a:fillRect/>
                                            </a:stretch>
                                          </pic:blipFill>
                                          <pic:spPr bwMode="auto">
                                            <a:xfrm>
                                              <a:off x="0" y="0"/>
                                              <a:ext cx="503186" cy="628650"/>
                                            </a:xfrm>
                                            <a:prstGeom prst="rect">
                                              <a:avLst/>
                                            </a:prstGeom>
                                            <a:noFill/>
                                            <a:ln w="9525">
                                              <a:noFill/>
                                              <a:miter lim="800000"/>
                                              <a:headEnd/>
                                              <a:tailEnd/>
                                            </a:ln>
                                          </pic:spPr>
                                        </pic:pic>
                                      </a:graphicData>
                                    </a:graphic>
                                  </wp:inline>
                                </w:drawing>
                              </w:r>
                            </w:p>
                          </w:sdtContent>
                        </w:sdt>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553C4" id="_x0000_t202" coordsize="21600,21600" o:spt="202" path="m,l,21600r21600,l21600,xe">
              <v:stroke joinstyle="miter"/>
              <v:path gradientshapeok="t" o:connecttype="rect"/>
            </v:shapetype>
            <v:shape id="_x0000_s1031" type="#_x0000_t202" style="position:absolute;margin-left:60.2pt;margin-top:0;width:111.4pt;height:83.9pt;z-index:251656704;visibility:visible;mso-wrap-style:square;mso-width-percent:0;mso-height-percent:0;mso-wrap-distance-left:9pt;mso-wrap-distance-top:0;mso-wrap-distance-right:9pt;mso-wrap-distance-bottom:0;mso-position-horizontal:right;mso-position-horizontal-relative:margin;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" o:allowincell="f" filled="f" stroked="f">
              <v:textbox inset="0,0,0">
                <w:txbxContent>
                  <w:sdt>
                    <w:sdtPr>
                      <w:id w:val="315696154"/>
                      <w:picture/>
                    </w:sdtPr>
                    <w:sdtContent>
                      <w:p w14:paraId="457158B3" w14:textId="77777777" w:rsidR="00C94EEB" w:rsidRDefault="00C94EEB" w:rsidP="00253825">
                        <w:pPr>
                          <w:jc w:val="right"/>
                        </w:pPr>
                        <w:r>
                          <w:rPr>
                            <w:noProof/>
                            <w:lang w:val="en-CA" w:eastAsia="en-CA"/>
                          </w:rPr>
                          <w:drawing>
                            <wp:inline distT="0" distB="0" distL="0" distR="0" wp14:anchorId="6FA9A210" wp14:editId="3C4DC63E">
                              <wp:extent cx="503186" cy="628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
                                      <a:stretch>
                                        <a:fillRect/>
                                      </a:stretch>
                                    </pic:blipFill>
                                    <pic:spPr bwMode="auto">
                                      <a:xfrm>
                                        <a:off x="0" y="0"/>
                                        <a:ext cx="503186" cy="628650"/>
                                      </a:xfrm>
                                      <a:prstGeom prst="rect">
                                        <a:avLst/>
                                      </a:prstGeom>
                                      <a:noFill/>
                                      <a:ln w="9525">
                                        <a:noFill/>
                                        <a:miter lim="800000"/>
                                        <a:headEnd/>
                                        <a:tailEnd/>
                                      </a:ln>
                                    </pic:spPr>
                                  </pic:pic>
                                </a:graphicData>
                              </a:graphic>
                            </wp:inline>
                          </w:drawing>
                        </w:r>
                      </w:p>
                    </w:sdtContent>
                  </w:sdt>
                </w:txbxContent>
              </v:textbox>
              <w10:wrap anchorx="margin" anchory="lin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B673B" w14:textId="5A09C91C" w:rsidR="00573276" w:rsidRPr="008748FD" w:rsidRDefault="00F91F42" w:rsidP="0087430D">
    <w:pPr>
      <w:pStyle w:val="Header"/>
      <w:tabs>
        <w:tab w:val="center" w:pos="4513"/>
      </w:tabs>
      <w:rPr>
        <w:rFonts w:ascii="Roboto" w:hAnsi="Roboto"/>
      </w:rPr>
    </w:pPr>
    <w:r>
      <w:rPr>
        <w:noProof/>
        <w:lang w:val="en-CA" w:eastAsia="en-CA"/>
      </w:rPr>
      <w:drawing>
        <wp:inline distT="0" distB="0" distL="0" distR="0" wp14:anchorId="44752D09" wp14:editId="5E4D8164">
          <wp:extent cx="1489190" cy="354522"/>
          <wp:effectExtent l="0" t="0" r="0" b="7620"/>
          <wp:docPr id="18603798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42550" name="Graphic 1916942550"/>
                  <pic:cNvPicPr/>
                </pic:nvPicPr>
                <pic:blipFill>
                  <a:blip r:embed="rId1">
                    <a:extLst>
                      <a:ext uri="{96DAC541-7B7A-43D3-8B79-37D633B846F1}">
                        <asvg:svgBlip xmlns:asvg="http://schemas.microsoft.com/office/drawing/2016/SVG/main" r:embed="rId2"/>
                      </a:ext>
                    </a:extLst>
                  </a:blip>
                  <a:stretch>
                    <a:fillRect/>
                  </a:stretch>
                </pic:blipFill>
                <pic:spPr>
                  <a:xfrm>
                    <a:off x="0" y="0"/>
                    <a:ext cx="1511359" cy="359800"/>
                  </a:xfrm>
                  <a:prstGeom prst="rect">
                    <a:avLst/>
                  </a:prstGeom>
                </pic:spPr>
              </pic:pic>
            </a:graphicData>
          </a:graphic>
        </wp:inline>
      </w:drawing>
    </w:r>
    <w:r w:rsidR="00573276" w:rsidRPr="008748FD">
      <w:rPr>
        <w:rFonts w:ascii="Roboto" w:hAnsi="Roboto"/>
        <w:noProof/>
        <w:lang w:val="en-CA" w:eastAsia="en-CA"/>
      </w:rPr>
      <mc:AlternateContent>
        <mc:Choice Requires="wps">
          <w:drawing>
            <wp:anchor distT="0" distB="0" distL="114300" distR="114300" simplePos="0" relativeHeight="251654656" behindDoc="0" locked="1" layoutInCell="0" allowOverlap="1" wp14:anchorId="4510F0A0" wp14:editId="7F484EB8">
              <wp:simplePos x="0" y="0"/>
              <wp:positionH relativeFrom="margin">
                <wp:align>right</wp:align>
              </wp:positionH>
              <wp:positionV relativeFrom="line">
                <wp:align>top</wp:align>
              </wp:positionV>
              <wp:extent cx="1414800" cy="1065600"/>
              <wp:effectExtent l="0" t="0" r="13970" b="127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800" cy="10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32681437"/>
                            <w:picture/>
                          </w:sdtPr>
                          <w:sdtContent>
                            <w:p w14:paraId="39465C9D" w14:textId="77777777" w:rsidR="00573276" w:rsidRDefault="00573276" w:rsidP="00253825">
                              <w:pPr>
                                <w:jc w:val="right"/>
                              </w:pPr>
                              <w:r>
                                <w:rPr>
                                  <w:noProof/>
                                  <w:lang w:val="en-CA" w:eastAsia="en-CA"/>
                                </w:rPr>
                                <w:drawing>
                                  <wp:inline distT="0" distB="0" distL="0" distR="0" wp14:anchorId="7EF2B270" wp14:editId="256620EC">
                                    <wp:extent cx="503186" cy="62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
                                            <a:stretch>
                                              <a:fillRect/>
                                            </a:stretch>
                                          </pic:blipFill>
                                          <pic:spPr bwMode="auto">
                                            <a:xfrm>
                                              <a:off x="0" y="0"/>
                                              <a:ext cx="503186" cy="628650"/>
                                            </a:xfrm>
                                            <a:prstGeom prst="rect">
                                              <a:avLst/>
                                            </a:prstGeom>
                                            <a:noFill/>
                                            <a:ln w="9525">
                                              <a:noFill/>
                                              <a:miter lim="800000"/>
                                              <a:headEnd/>
                                              <a:tailEnd/>
                                            </a:ln>
                                          </pic:spPr>
                                        </pic:pic>
                                      </a:graphicData>
                                    </a:graphic>
                                  </wp:inline>
                                </w:drawing>
                              </w:r>
                            </w:p>
                          </w:sdtContent>
                        </w:sdt>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0F0A0" id="_x0000_t202" coordsize="21600,21600" o:spt="202" path="m,l,21600r21600,l21600,xe">
              <v:stroke joinstyle="miter"/>
              <v:path gradientshapeok="t" o:connecttype="rect"/>
            </v:shapetype>
            <v:shape id="_x0000_s1032" type="#_x0000_t202" style="position:absolute;margin-left:60.2pt;margin-top:0;width:111.4pt;height:83.9pt;z-index:251654656;visibility:visible;mso-wrap-style:square;mso-width-percent:0;mso-height-percent:0;mso-wrap-distance-left:9pt;mso-wrap-distance-top:0;mso-wrap-distance-right:9pt;mso-wrap-distance-bottom:0;mso-position-horizontal:right;mso-position-horizontal-relative:margin;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" o:allowincell="f" filled="f" stroked="f">
              <v:textbox inset="0,0,0">
                <w:txbxContent>
                  <w:sdt>
                    <w:sdtPr>
                      <w:id w:val="132681437"/>
                      <w:picture/>
                    </w:sdtPr>
                    <w:sdtContent>
                      <w:p w14:paraId="39465C9D" w14:textId="77777777" w:rsidR="00573276" w:rsidRDefault="00573276" w:rsidP="00253825">
                        <w:pPr>
                          <w:jc w:val="right"/>
                        </w:pPr>
                        <w:r>
                          <w:rPr>
                            <w:noProof/>
                            <w:lang w:val="en-CA" w:eastAsia="en-CA"/>
                          </w:rPr>
                          <w:drawing>
                            <wp:inline distT="0" distB="0" distL="0" distR="0" wp14:anchorId="7EF2B270" wp14:editId="256620EC">
                              <wp:extent cx="503186" cy="62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
                                      <a:stretch>
                                        <a:fillRect/>
                                      </a:stretch>
                                    </pic:blipFill>
                                    <pic:spPr bwMode="auto">
                                      <a:xfrm>
                                        <a:off x="0" y="0"/>
                                        <a:ext cx="503186" cy="628650"/>
                                      </a:xfrm>
                                      <a:prstGeom prst="rect">
                                        <a:avLst/>
                                      </a:prstGeom>
                                      <a:noFill/>
                                      <a:ln w="9525">
                                        <a:noFill/>
                                        <a:miter lim="800000"/>
                                        <a:headEnd/>
                                        <a:tailEnd/>
                                      </a:ln>
                                    </pic:spPr>
                                  </pic:pic>
                                </a:graphicData>
                              </a:graphic>
                            </wp:inline>
                          </w:drawing>
                        </w:r>
                      </w:p>
                    </w:sdtContent>
                  </w:sdt>
                </w:txbxContent>
              </v:textbox>
              <w10:wrap anchorx="margin" anchory="lin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1.7pt" o:bullet="t">
        <v:imagedata r:id="rId1" o:title=""/>
      </v:shape>
    </w:pict>
  </w:numPicBullet>
  <w:numPicBullet w:numPicBulletId="1">
    <w:pict>
      <v:shape id="_x0000_i1026" type="#_x0000_t75" style="width:4.2pt;height:8.35pt" o:bullet="t">
        <v:imagedata r:id="rId2" o:title=""/>
      </v:shape>
    </w:pict>
  </w:numPicBullet>
  <w:abstractNum w:abstractNumId="0" w15:restartNumberingAfterBreak="0">
    <w:nsid w:val="FFFFFF7C"/>
    <w:multiLevelType w:val="singleLevel"/>
    <w:tmpl w:val="1F2634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E07F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C8C2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11E0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790011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87D7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B8F3F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544DFA"/>
    <w:lvl w:ilvl="0">
      <w:start w:val="1"/>
      <w:numFmt w:val="bullet"/>
      <w:pStyle w:val="ListBullet2"/>
      <w:lvlText w:val="o"/>
      <w:lvlJc w:val="left"/>
      <w:pPr>
        <w:tabs>
          <w:tab w:val="num" w:pos="708"/>
        </w:tabs>
        <w:ind w:left="708" w:hanging="425"/>
      </w:pPr>
      <w:rPr>
        <w:rFonts w:ascii="Courier New" w:hAnsi="Courier New" w:hint="default"/>
      </w:rPr>
    </w:lvl>
  </w:abstractNum>
  <w:abstractNum w:abstractNumId="8" w15:restartNumberingAfterBreak="0">
    <w:nsid w:val="FFFFFF88"/>
    <w:multiLevelType w:val="singleLevel"/>
    <w:tmpl w:val="30021D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B2C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729EF"/>
    <w:multiLevelType w:val="hybridMultilevel"/>
    <w:tmpl w:val="B4CC6FD2"/>
    <w:lvl w:ilvl="0" w:tplc="8CD076DC">
      <w:start w:val="1"/>
      <w:numFmt w:val="lowerRoman"/>
      <w:lvlText w:val="%1."/>
      <w:lvlJc w:val="left"/>
      <w:pPr>
        <w:tabs>
          <w:tab w:val="num" w:pos="2552"/>
        </w:tabs>
        <w:ind w:left="2552"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71432BA"/>
    <w:multiLevelType w:val="multilevel"/>
    <w:tmpl w:val="7344805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07E51B3D"/>
    <w:multiLevelType w:val="multilevel"/>
    <w:tmpl w:val="2D5C8D1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09484CFE"/>
    <w:multiLevelType w:val="multilevel"/>
    <w:tmpl w:val="D2220A1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0A5B7453"/>
    <w:multiLevelType w:val="multilevel"/>
    <w:tmpl w:val="ABF0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6740CF"/>
    <w:multiLevelType w:val="hybridMultilevel"/>
    <w:tmpl w:val="8E4A14C0"/>
    <w:lvl w:ilvl="0" w:tplc="6C8CD986">
      <w:start w:val="1"/>
      <w:numFmt w:val="bullet"/>
      <w:lvlText w:val="-"/>
      <w:lvlJc w:val="left"/>
      <w:pPr>
        <w:tabs>
          <w:tab w:val="num" w:pos="1701"/>
        </w:tabs>
        <w:ind w:left="1701" w:hanging="567"/>
      </w:pPr>
      <w:rPr>
        <w:rFonts w:ascii="Arial" w:hAnsi="Arial" w:hint="default"/>
      </w:rPr>
    </w:lvl>
    <w:lvl w:ilvl="1" w:tplc="0E785650" w:tentative="1">
      <w:start w:val="1"/>
      <w:numFmt w:val="bullet"/>
      <w:lvlText w:val="o"/>
      <w:lvlJc w:val="left"/>
      <w:pPr>
        <w:tabs>
          <w:tab w:val="num" w:pos="1440"/>
        </w:tabs>
        <w:ind w:left="1440" w:hanging="360"/>
      </w:pPr>
      <w:rPr>
        <w:rFonts w:ascii="Courier New" w:hAnsi="Courier New" w:cs="Courier New" w:hint="default"/>
      </w:rPr>
    </w:lvl>
    <w:lvl w:ilvl="2" w:tplc="A5B6E4C2" w:tentative="1">
      <w:start w:val="1"/>
      <w:numFmt w:val="bullet"/>
      <w:lvlText w:val=""/>
      <w:lvlJc w:val="left"/>
      <w:pPr>
        <w:tabs>
          <w:tab w:val="num" w:pos="2160"/>
        </w:tabs>
        <w:ind w:left="2160" w:hanging="360"/>
      </w:pPr>
      <w:rPr>
        <w:rFonts w:ascii="Wingdings" w:hAnsi="Wingdings" w:hint="default"/>
      </w:rPr>
    </w:lvl>
    <w:lvl w:ilvl="3" w:tplc="9AC2AE36" w:tentative="1">
      <w:start w:val="1"/>
      <w:numFmt w:val="bullet"/>
      <w:lvlText w:val=""/>
      <w:lvlJc w:val="left"/>
      <w:pPr>
        <w:tabs>
          <w:tab w:val="num" w:pos="2880"/>
        </w:tabs>
        <w:ind w:left="2880" w:hanging="360"/>
      </w:pPr>
      <w:rPr>
        <w:rFonts w:ascii="Symbol" w:hAnsi="Symbol" w:hint="default"/>
      </w:rPr>
    </w:lvl>
    <w:lvl w:ilvl="4" w:tplc="D71625B4" w:tentative="1">
      <w:start w:val="1"/>
      <w:numFmt w:val="bullet"/>
      <w:lvlText w:val="o"/>
      <w:lvlJc w:val="left"/>
      <w:pPr>
        <w:tabs>
          <w:tab w:val="num" w:pos="3600"/>
        </w:tabs>
        <w:ind w:left="3600" w:hanging="360"/>
      </w:pPr>
      <w:rPr>
        <w:rFonts w:ascii="Courier New" w:hAnsi="Courier New" w:cs="Courier New" w:hint="default"/>
      </w:rPr>
    </w:lvl>
    <w:lvl w:ilvl="5" w:tplc="CC1E2782" w:tentative="1">
      <w:start w:val="1"/>
      <w:numFmt w:val="bullet"/>
      <w:lvlText w:val=""/>
      <w:lvlJc w:val="left"/>
      <w:pPr>
        <w:tabs>
          <w:tab w:val="num" w:pos="4320"/>
        </w:tabs>
        <w:ind w:left="4320" w:hanging="360"/>
      </w:pPr>
      <w:rPr>
        <w:rFonts w:ascii="Wingdings" w:hAnsi="Wingdings" w:hint="default"/>
      </w:rPr>
    </w:lvl>
    <w:lvl w:ilvl="6" w:tplc="FF889A62" w:tentative="1">
      <w:start w:val="1"/>
      <w:numFmt w:val="bullet"/>
      <w:lvlText w:val=""/>
      <w:lvlJc w:val="left"/>
      <w:pPr>
        <w:tabs>
          <w:tab w:val="num" w:pos="5040"/>
        </w:tabs>
        <w:ind w:left="5040" w:hanging="360"/>
      </w:pPr>
      <w:rPr>
        <w:rFonts w:ascii="Symbol" w:hAnsi="Symbol" w:hint="default"/>
      </w:rPr>
    </w:lvl>
    <w:lvl w:ilvl="7" w:tplc="075C9DD6" w:tentative="1">
      <w:start w:val="1"/>
      <w:numFmt w:val="bullet"/>
      <w:lvlText w:val="o"/>
      <w:lvlJc w:val="left"/>
      <w:pPr>
        <w:tabs>
          <w:tab w:val="num" w:pos="5760"/>
        </w:tabs>
        <w:ind w:left="5760" w:hanging="360"/>
      </w:pPr>
      <w:rPr>
        <w:rFonts w:ascii="Courier New" w:hAnsi="Courier New" w:cs="Courier New" w:hint="default"/>
      </w:rPr>
    </w:lvl>
    <w:lvl w:ilvl="8" w:tplc="CC1E0EB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7C2532"/>
    <w:multiLevelType w:val="multilevel"/>
    <w:tmpl w:val="2682BACA"/>
    <w:lvl w:ilvl="0">
      <w:start w:val="1"/>
      <w:numFmt w:val="bullet"/>
      <w:pStyle w:val="List-Bullet1"/>
      <w:lvlText w:val=""/>
      <w:lvlJc w:val="left"/>
      <w:pPr>
        <w:tabs>
          <w:tab w:val="num" w:pos="1418"/>
        </w:tabs>
        <w:ind w:left="1418" w:hanging="567"/>
      </w:pPr>
      <w:rPr>
        <w:rFonts w:ascii="Symbol" w:hAnsi="Symbol" w:hint="default"/>
      </w:rPr>
    </w:lvl>
    <w:lvl w:ilvl="1">
      <w:start w:val="1"/>
      <w:numFmt w:val="bullet"/>
      <w:lvlRestart w:val="0"/>
      <w:pStyle w:val="List-Bullet2"/>
      <w:lvlText w:val="o"/>
      <w:lvlJc w:val="left"/>
      <w:pPr>
        <w:tabs>
          <w:tab w:val="num" w:pos="1985"/>
        </w:tabs>
        <w:ind w:left="1985" w:hanging="567"/>
      </w:pPr>
      <w:rPr>
        <w:rFonts w:ascii="Courier New" w:hAnsi="Courier New" w:hint="default"/>
      </w:rPr>
    </w:lvl>
    <w:lvl w:ilvl="2">
      <w:start w:val="1"/>
      <w:numFmt w:val="bullet"/>
      <w:pStyle w:val="List-Bullet3"/>
      <w:lvlText w:val="-"/>
      <w:lvlJc w:val="left"/>
      <w:pPr>
        <w:tabs>
          <w:tab w:val="num" w:pos="2552"/>
        </w:tabs>
        <w:ind w:left="2552" w:hanging="567"/>
      </w:pPr>
      <w:rPr>
        <w:rFonts w:ascii="Arial" w:hAnsi="Arial" w:hint="default"/>
      </w:rPr>
    </w:lvl>
    <w:lvl w:ilvl="3">
      <w:start w:val="1"/>
      <w:numFmt w:val="none"/>
      <w:lvlText w:val="%1.%2.%3.%4"/>
      <w:lvlJc w:val="left"/>
      <w:pPr>
        <w:tabs>
          <w:tab w:val="num" w:pos="4536"/>
        </w:tabs>
        <w:ind w:left="4536" w:hanging="851"/>
      </w:pPr>
      <w:rPr>
        <w:rFonts w:hint="default"/>
      </w:rPr>
    </w:lvl>
    <w:lvl w:ilvl="4">
      <w:start w:val="1"/>
      <w:numFmt w:val="none"/>
      <w:lvlText w:val="%1.%2.%3.%4.%5"/>
      <w:lvlJc w:val="left"/>
      <w:pPr>
        <w:tabs>
          <w:tab w:val="num" w:pos="3685"/>
        </w:tabs>
        <w:ind w:left="3685" w:firstLine="0"/>
      </w:pPr>
      <w:rPr>
        <w:rFonts w:hint="default"/>
      </w:rPr>
    </w:lvl>
    <w:lvl w:ilvl="5">
      <w:start w:val="1"/>
      <w:numFmt w:val="none"/>
      <w:lvlText w:val="%1.%2.%3.%4.%5.%6"/>
      <w:lvlJc w:val="left"/>
      <w:pPr>
        <w:tabs>
          <w:tab w:val="num" w:pos="3685"/>
        </w:tabs>
        <w:ind w:left="3685" w:firstLine="0"/>
      </w:pPr>
      <w:rPr>
        <w:rFonts w:hint="default"/>
      </w:rPr>
    </w:lvl>
    <w:lvl w:ilvl="6">
      <w:start w:val="1"/>
      <w:numFmt w:val="none"/>
      <w:lvlText w:val="%1.%2.%3.%4.%5.%6.%7"/>
      <w:lvlJc w:val="left"/>
      <w:pPr>
        <w:tabs>
          <w:tab w:val="num" w:pos="3685"/>
        </w:tabs>
        <w:ind w:left="3685" w:firstLine="0"/>
      </w:pPr>
      <w:rPr>
        <w:rFonts w:hint="default"/>
      </w:rPr>
    </w:lvl>
    <w:lvl w:ilvl="7">
      <w:start w:val="1"/>
      <w:numFmt w:val="none"/>
      <w:lvlText w:val="%1.%2.%3.%4.%5.%6.%7.%8"/>
      <w:lvlJc w:val="left"/>
      <w:pPr>
        <w:tabs>
          <w:tab w:val="num" w:pos="3685"/>
        </w:tabs>
        <w:ind w:left="3685" w:firstLine="0"/>
      </w:pPr>
      <w:rPr>
        <w:rFonts w:hint="default"/>
      </w:rPr>
    </w:lvl>
    <w:lvl w:ilvl="8">
      <w:start w:val="1"/>
      <w:numFmt w:val="none"/>
      <w:lvlText w:val="%1.%2.%3.%4.%5.%6.%7.%8.%9"/>
      <w:lvlJc w:val="left"/>
      <w:pPr>
        <w:tabs>
          <w:tab w:val="num" w:pos="3685"/>
        </w:tabs>
        <w:ind w:left="3685" w:firstLine="0"/>
      </w:pPr>
      <w:rPr>
        <w:rFonts w:hint="default"/>
      </w:rPr>
    </w:lvl>
  </w:abstractNum>
  <w:abstractNum w:abstractNumId="17" w15:restartNumberingAfterBreak="0">
    <w:nsid w:val="14332B97"/>
    <w:multiLevelType w:val="multilevel"/>
    <w:tmpl w:val="F80E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78328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0D73CB"/>
    <w:multiLevelType w:val="multilevel"/>
    <w:tmpl w:val="FD78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A46567"/>
    <w:multiLevelType w:val="hybridMultilevel"/>
    <w:tmpl w:val="A01015AC"/>
    <w:lvl w:ilvl="0" w:tplc="7484724C">
      <w:start w:val="1"/>
      <w:numFmt w:val="lowerLetter"/>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258E6F13"/>
    <w:multiLevelType w:val="multilevel"/>
    <w:tmpl w:val="F834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5D6608"/>
    <w:multiLevelType w:val="multilevel"/>
    <w:tmpl w:val="17FEDA9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3" w15:restartNumberingAfterBreak="0">
    <w:nsid w:val="2910724C"/>
    <w:multiLevelType w:val="multilevel"/>
    <w:tmpl w:val="1D36283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4" w15:restartNumberingAfterBreak="0">
    <w:nsid w:val="2B006306"/>
    <w:multiLevelType w:val="multilevel"/>
    <w:tmpl w:val="40C6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895694"/>
    <w:multiLevelType w:val="multilevel"/>
    <w:tmpl w:val="7DE65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ED5BD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2EDB40BC"/>
    <w:multiLevelType w:val="hybridMultilevel"/>
    <w:tmpl w:val="0D12CB02"/>
    <w:lvl w:ilvl="0" w:tplc="0D68C636">
      <w:start w:val="1"/>
      <w:numFmt w:val="lowerLetter"/>
      <w:lvlText w:val="%1)"/>
      <w:lvlJc w:val="left"/>
      <w:pPr>
        <w:tabs>
          <w:tab w:val="num" w:pos="1985"/>
        </w:tabs>
        <w:ind w:left="1985" w:hanging="567"/>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28" w15:restartNumberingAfterBreak="0">
    <w:nsid w:val="2F312871"/>
    <w:multiLevelType w:val="multilevel"/>
    <w:tmpl w:val="5DDC50D8"/>
    <w:lvl w:ilvl="0">
      <w:start w:val="1"/>
      <w:numFmt w:val="bullet"/>
      <w:pStyle w:val="Table-List-Bullet1"/>
      <w:lvlText w:val=""/>
      <w:lvlJc w:val="left"/>
      <w:pPr>
        <w:tabs>
          <w:tab w:val="num" w:pos="567"/>
        </w:tabs>
        <w:ind w:left="567" w:hanging="567"/>
      </w:pPr>
      <w:rPr>
        <w:rFonts w:ascii="Symbol" w:hAnsi="Symbol" w:hint="default"/>
      </w:rPr>
    </w:lvl>
    <w:lvl w:ilvl="1">
      <w:start w:val="1"/>
      <w:numFmt w:val="bullet"/>
      <w:lvlRestart w:val="0"/>
      <w:pStyle w:val="Table-List-Bullet2"/>
      <w:lvlText w:val="o"/>
      <w:lvlJc w:val="left"/>
      <w:pPr>
        <w:tabs>
          <w:tab w:val="num" w:pos="1134"/>
        </w:tabs>
        <w:ind w:left="1134" w:hanging="567"/>
      </w:pPr>
      <w:rPr>
        <w:rFonts w:ascii="Courier New" w:hAnsi="Courier New" w:hint="default"/>
      </w:rPr>
    </w:lvl>
    <w:lvl w:ilvl="2">
      <w:start w:val="1"/>
      <w:numFmt w:val="bullet"/>
      <w:pStyle w:val="Table-List-Bullet3"/>
      <w:lvlText w:val="-"/>
      <w:lvlJc w:val="left"/>
      <w:pPr>
        <w:tabs>
          <w:tab w:val="num" w:pos="1701"/>
        </w:tabs>
        <w:ind w:left="1701" w:hanging="567"/>
      </w:pPr>
      <w:rPr>
        <w:rFonts w:ascii="Arial" w:hAnsi="Arial" w:hint="default"/>
      </w:rPr>
    </w:lvl>
    <w:lvl w:ilvl="3">
      <w:start w:val="1"/>
      <w:numFmt w:val="none"/>
      <w:lvlText w:val="%1.%2.%3.%4"/>
      <w:lvlJc w:val="left"/>
      <w:pPr>
        <w:tabs>
          <w:tab w:val="num" w:pos="3685"/>
        </w:tabs>
        <w:ind w:left="3685" w:hanging="851"/>
      </w:pPr>
      <w:rPr>
        <w:rFonts w:hint="default"/>
      </w:rPr>
    </w:lvl>
    <w:lvl w:ilvl="4">
      <w:start w:val="1"/>
      <w:numFmt w:val="none"/>
      <w:lvlText w:val="%1.%2.%3.%4.%5"/>
      <w:lvlJc w:val="left"/>
      <w:pPr>
        <w:tabs>
          <w:tab w:val="num" w:pos="2834"/>
        </w:tabs>
        <w:ind w:left="2834" w:firstLine="0"/>
      </w:pPr>
      <w:rPr>
        <w:rFonts w:hint="default"/>
      </w:rPr>
    </w:lvl>
    <w:lvl w:ilvl="5">
      <w:start w:val="1"/>
      <w:numFmt w:val="none"/>
      <w:lvlText w:val="%1.%2.%3.%4.%5.%6"/>
      <w:lvlJc w:val="left"/>
      <w:pPr>
        <w:tabs>
          <w:tab w:val="num" w:pos="2834"/>
        </w:tabs>
        <w:ind w:left="2834" w:firstLine="0"/>
      </w:pPr>
      <w:rPr>
        <w:rFonts w:hint="default"/>
      </w:rPr>
    </w:lvl>
    <w:lvl w:ilvl="6">
      <w:start w:val="1"/>
      <w:numFmt w:val="none"/>
      <w:lvlText w:val="%1.%2.%3.%4.%5.%6.%7"/>
      <w:lvlJc w:val="left"/>
      <w:pPr>
        <w:tabs>
          <w:tab w:val="num" w:pos="2834"/>
        </w:tabs>
        <w:ind w:left="2834" w:firstLine="0"/>
      </w:pPr>
      <w:rPr>
        <w:rFonts w:hint="default"/>
      </w:rPr>
    </w:lvl>
    <w:lvl w:ilvl="7">
      <w:start w:val="1"/>
      <w:numFmt w:val="none"/>
      <w:lvlText w:val="%1.%2.%3.%4.%5.%6.%7.%8"/>
      <w:lvlJc w:val="left"/>
      <w:pPr>
        <w:tabs>
          <w:tab w:val="num" w:pos="2834"/>
        </w:tabs>
        <w:ind w:left="2834" w:firstLine="0"/>
      </w:pPr>
      <w:rPr>
        <w:rFonts w:hint="default"/>
      </w:rPr>
    </w:lvl>
    <w:lvl w:ilvl="8">
      <w:start w:val="1"/>
      <w:numFmt w:val="none"/>
      <w:lvlText w:val="%1.%2.%3.%4.%5.%6.%7.%8.%9"/>
      <w:lvlJc w:val="left"/>
      <w:pPr>
        <w:tabs>
          <w:tab w:val="num" w:pos="2834"/>
        </w:tabs>
        <w:ind w:left="2834" w:firstLine="0"/>
      </w:pPr>
      <w:rPr>
        <w:rFonts w:hint="default"/>
      </w:rPr>
    </w:lvl>
  </w:abstractNum>
  <w:abstractNum w:abstractNumId="29" w15:restartNumberingAfterBreak="0">
    <w:nsid w:val="309512EE"/>
    <w:multiLevelType w:val="multilevel"/>
    <w:tmpl w:val="C43C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C97481"/>
    <w:multiLevelType w:val="hybridMultilevel"/>
    <w:tmpl w:val="021674F0"/>
    <w:lvl w:ilvl="0" w:tplc="EB54BD96">
      <w:start w:val="1"/>
      <w:numFmt w:val="bullet"/>
      <w:lvlText w:val="o"/>
      <w:lvlJc w:val="left"/>
      <w:pPr>
        <w:tabs>
          <w:tab w:val="num" w:pos="1134"/>
        </w:tabs>
        <w:ind w:left="1134" w:hanging="567"/>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9408CD"/>
    <w:multiLevelType w:val="multilevel"/>
    <w:tmpl w:val="A3429476"/>
    <w:styleLink w:val="List-Bullet"/>
    <w:lvl w:ilvl="0">
      <w:start w:val="1"/>
      <w:numFmt w:val="bullet"/>
      <w:lvlText w:val=""/>
      <w:lvlJc w:val="left"/>
      <w:pPr>
        <w:tabs>
          <w:tab w:val="num" w:pos="1418"/>
        </w:tabs>
        <w:ind w:left="1418" w:hanging="567"/>
      </w:pPr>
      <w:rPr>
        <w:rFonts w:ascii="Symbol" w:hAnsi="Symbol" w:hint="default"/>
      </w:rPr>
    </w:lvl>
    <w:lvl w:ilvl="1">
      <w:start w:val="1"/>
      <w:numFmt w:val="bullet"/>
      <w:lvlText w:val="○"/>
      <w:lvlJc w:val="left"/>
      <w:pPr>
        <w:tabs>
          <w:tab w:val="num" w:pos="1985"/>
        </w:tabs>
        <w:ind w:left="1985" w:hanging="567"/>
      </w:pPr>
      <w:rPr>
        <w:rFonts w:ascii="Arial" w:hAnsi="Arial" w:hint="default"/>
      </w:rPr>
    </w:lvl>
    <w:lvl w:ilvl="2">
      <w:start w:val="1"/>
      <w:numFmt w:val="bullet"/>
      <w:lvlText w:val=""/>
      <w:lvlJc w:val="left"/>
      <w:pPr>
        <w:tabs>
          <w:tab w:val="num" w:pos="2552"/>
        </w:tabs>
        <w:ind w:left="2552" w:hanging="567"/>
      </w:pPr>
      <w:rPr>
        <w:rFonts w:ascii="Wingdings" w:hAnsi="Wingdings" w:hint="default"/>
      </w:rPr>
    </w:lvl>
    <w:lvl w:ilvl="3">
      <w:start w:val="1"/>
      <w:numFmt w:val="bullet"/>
      <w:lvlText w:val=""/>
      <w:lvlJc w:val="left"/>
      <w:pPr>
        <w:tabs>
          <w:tab w:val="num" w:pos="3119"/>
        </w:tabs>
        <w:ind w:left="3119" w:hanging="567"/>
      </w:pPr>
      <w:rPr>
        <w:rFonts w:ascii="Wingdings" w:hAnsi="Wingding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32" w15:restartNumberingAfterBreak="0">
    <w:nsid w:val="38253310"/>
    <w:multiLevelType w:val="multilevel"/>
    <w:tmpl w:val="3F7E286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3" w15:restartNumberingAfterBreak="0">
    <w:nsid w:val="39B93DF1"/>
    <w:multiLevelType w:val="multilevel"/>
    <w:tmpl w:val="02C0FF1A"/>
    <w:lvl w:ilvl="0">
      <w:start w:val="1"/>
      <w:numFmt w:val="decimal"/>
      <w:pStyle w:val="List-Number1"/>
      <w:lvlText w:val="%1."/>
      <w:lvlJc w:val="left"/>
      <w:pPr>
        <w:tabs>
          <w:tab w:val="num" w:pos="1418"/>
        </w:tabs>
        <w:ind w:left="1418" w:hanging="567"/>
      </w:pPr>
      <w:rPr>
        <w:rFonts w:hint="default"/>
      </w:rPr>
    </w:lvl>
    <w:lvl w:ilvl="1">
      <w:start w:val="1"/>
      <w:numFmt w:val="lowerLetter"/>
      <w:pStyle w:val="List-Number2"/>
      <w:lvlText w:val="%2)"/>
      <w:lvlJc w:val="left"/>
      <w:pPr>
        <w:tabs>
          <w:tab w:val="num" w:pos="1985"/>
        </w:tabs>
        <w:ind w:left="1985" w:hanging="567"/>
      </w:pPr>
      <w:rPr>
        <w:rFonts w:hint="default"/>
      </w:rPr>
    </w:lvl>
    <w:lvl w:ilvl="2">
      <w:start w:val="1"/>
      <w:numFmt w:val="lowerRoman"/>
      <w:pStyle w:val="List-Number3"/>
      <w:lvlText w:val="%3)"/>
      <w:lvlJc w:val="left"/>
      <w:pPr>
        <w:tabs>
          <w:tab w:val="num" w:pos="2552"/>
        </w:tabs>
        <w:ind w:left="2552" w:hanging="567"/>
      </w:pPr>
      <w:rPr>
        <w:rFonts w:hint="default"/>
      </w:rPr>
    </w:lvl>
    <w:lvl w:ilvl="3">
      <w:start w:val="1"/>
      <w:numFmt w:val="decimal"/>
      <w:lvlText w:val="%1.%2.%3.%4"/>
      <w:lvlJc w:val="left"/>
      <w:pPr>
        <w:tabs>
          <w:tab w:val="num" w:pos="1702"/>
        </w:tabs>
        <w:ind w:left="1702" w:hanging="851"/>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4" w15:restartNumberingAfterBreak="0">
    <w:nsid w:val="40862047"/>
    <w:multiLevelType w:val="hybridMultilevel"/>
    <w:tmpl w:val="35C87FF6"/>
    <w:lvl w:ilvl="0" w:tplc="E0D269E0">
      <w:start w:val="1"/>
      <w:numFmt w:val="bullet"/>
      <w:lvlText w:val="-"/>
      <w:lvlJc w:val="left"/>
      <w:pPr>
        <w:tabs>
          <w:tab w:val="num" w:pos="2552"/>
        </w:tabs>
        <w:ind w:left="2552" w:hanging="567"/>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7834E5"/>
    <w:multiLevelType w:val="hybridMultilevel"/>
    <w:tmpl w:val="8068A97A"/>
    <w:lvl w:ilvl="0" w:tplc="2FDEDAF4">
      <w:start w:val="1"/>
      <w:numFmt w:val="bullet"/>
      <w:lvlText w:val="o"/>
      <w:lvlJc w:val="left"/>
      <w:pPr>
        <w:tabs>
          <w:tab w:val="num" w:pos="1985"/>
        </w:tabs>
        <w:ind w:left="1985" w:hanging="567"/>
      </w:pPr>
      <w:rPr>
        <w:rFonts w:ascii="Courier New" w:hAnsi="Courier New" w:hint="default"/>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42A156CD"/>
    <w:multiLevelType w:val="multilevel"/>
    <w:tmpl w:val="5DCE12F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7" w15:restartNumberingAfterBreak="0">
    <w:nsid w:val="44C2066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5C150B0"/>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4C60566E"/>
    <w:multiLevelType w:val="multilevel"/>
    <w:tmpl w:val="069CD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875047"/>
    <w:multiLevelType w:val="multilevel"/>
    <w:tmpl w:val="FCC6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93075B"/>
    <w:multiLevelType w:val="multilevel"/>
    <w:tmpl w:val="C8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964A49"/>
    <w:multiLevelType w:val="multilevel"/>
    <w:tmpl w:val="2CEEEA6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301"/>
        </w:tabs>
        <w:ind w:left="1301" w:hanging="851"/>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43" w15:restartNumberingAfterBreak="0">
    <w:nsid w:val="551D017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76E602E"/>
    <w:multiLevelType w:val="multilevel"/>
    <w:tmpl w:val="076E6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D12317"/>
    <w:multiLevelType w:val="multilevel"/>
    <w:tmpl w:val="ABBE035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6" w15:restartNumberingAfterBreak="0">
    <w:nsid w:val="631D1BAE"/>
    <w:multiLevelType w:val="multilevel"/>
    <w:tmpl w:val="29CE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89614A6"/>
    <w:multiLevelType w:val="multilevel"/>
    <w:tmpl w:val="82A6973A"/>
    <w:styleLink w:val="List-Numbering"/>
    <w:lvl w:ilvl="0">
      <w:start w:val="1"/>
      <w:numFmt w:val="decimal"/>
      <w:lvlText w:val="%1."/>
      <w:lvlJc w:val="left"/>
      <w:pPr>
        <w:tabs>
          <w:tab w:val="num" w:pos="1418"/>
        </w:tabs>
        <w:ind w:left="1418" w:hanging="567"/>
      </w:pPr>
      <w:rPr>
        <w:rFonts w:hint="default"/>
        <w:sz w:val="22"/>
      </w:rPr>
    </w:lvl>
    <w:lvl w:ilvl="1">
      <w:start w:val="1"/>
      <w:numFmt w:val="lowerLetter"/>
      <w:lvlText w:val="%2."/>
      <w:lvlJc w:val="left"/>
      <w:pPr>
        <w:tabs>
          <w:tab w:val="num" w:pos="1985"/>
        </w:tabs>
        <w:ind w:left="1985" w:hanging="567"/>
      </w:pPr>
      <w:rPr>
        <w:rFonts w:ascii="Arial" w:hAnsi="Arial" w:hint="default"/>
        <w:sz w:val="22"/>
      </w:rPr>
    </w:lvl>
    <w:lvl w:ilvl="2">
      <w:start w:val="1"/>
      <w:numFmt w:val="lowerRoman"/>
      <w:lvlText w:val="%3."/>
      <w:lvlJc w:val="right"/>
      <w:pPr>
        <w:tabs>
          <w:tab w:val="num" w:pos="3119"/>
        </w:tabs>
        <w:ind w:left="3119" w:hanging="567"/>
      </w:pPr>
      <w:rPr>
        <w:rFonts w:ascii="Arial" w:hAnsi="Arial" w:hint="default"/>
        <w:sz w:val="22"/>
      </w:rPr>
    </w:lvl>
    <w:lvl w:ilvl="3">
      <w:start w:val="1"/>
      <w:numFmt w:val="decimal"/>
      <w:lvlText w:val="%4."/>
      <w:lvlJc w:val="left"/>
      <w:pPr>
        <w:tabs>
          <w:tab w:val="num" w:pos="4253"/>
        </w:tabs>
        <w:ind w:left="4253" w:hanging="567"/>
      </w:pPr>
      <w:rPr>
        <w:rFonts w:ascii="Arial" w:hAnsi="Arial" w:hint="default"/>
        <w:sz w:val="22"/>
      </w:rPr>
    </w:lvl>
    <w:lvl w:ilvl="4">
      <w:start w:val="1"/>
      <w:numFmt w:val="lowerLetter"/>
      <w:lvlText w:val="%5."/>
      <w:lvlJc w:val="left"/>
      <w:pPr>
        <w:tabs>
          <w:tab w:val="num" w:pos="4820"/>
        </w:tabs>
        <w:ind w:left="4820" w:hanging="567"/>
      </w:pPr>
      <w:rPr>
        <w:rFonts w:ascii="Arial" w:hAnsi="Arial" w:hint="default"/>
        <w:sz w:val="22"/>
      </w:rPr>
    </w:lvl>
    <w:lvl w:ilvl="5">
      <w:start w:val="1"/>
      <w:numFmt w:val="lowerRoman"/>
      <w:lvlText w:val="%6."/>
      <w:lvlJc w:val="right"/>
      <w:pPr>
        <w:tabs>
          <w:tab w:val="num" w:pos="5989"/>
        </w:tabs>
        <w:ind w:left="5989" w:hanging="180"/>
      </w:pPr>
      <w:rPr>
        <w:rFonts w:hint="default"/>
      </w:rPr>
    </w:lvl>
    <w:lvl w:ilvl="6">
      <w:start w:val="1"/>
      <w:numFmt w:val="decimal"/>
      <w:lvlText w:val="%7."/>
      <w:lvlJc w:val="left"/>
      <w:pPr>
        <w:tabs>
          <w:tab w:val="num" w:pos="6709"/>
        </w:tabs>
        <w:ind w:left="6709" w:hanging="360"/>
      </w:pPr>
      <w:rPr>
        <w:rFonts w:hint="default"/>
      </w:rPr>
    </w:lvl>
    <w:lvl w:ilvl="7">
      <w:start w:val="1"/>
      <w:numFmt w:val="lowerLetter"/>
      <w:lvlText w:val="%8."/>
      <w:lvlJc w:val="left"/>
      <w:pPr>
        <w:tabs>
          <w:tab w:val="num" w:pos="7429"/>
        </w:tabs>
        <w:ind w:left="7429" w:hanging="360"/>
      </w:pPr>
      <w:rPr>
        <w:rFonts w:hint="default"/>
      </w:rPr>
    </w:lvl>
    <w:lvl w:ilvl="8">
      <w:start w:val="1"/>
      <w:numFmt w:val="lowerRoman"/>
      <w:lvlText w:val="%9."/>
      <w:lvlJc w:val="right"/>
      <w:pPr>
        <w:tabs>
          <w:tab w:val="num" w:pos="8149"/>
        </w:tabs>
        <w:ind w:left="8149" w:hanging="180"/>
      </w:pPr>
      <w:rPr>
        <w:rFonts w:hint="default"/>
      </w:rPr>
    </w:lvl>
  </w:abstractNum>
  <w:abstractNum w:abstractNumId="48" w15:restartNumberingAfterBreak="0">
    <w:nsid w:val="705D6EBF"/>
    <w:multiLevelType w:val="multilevel"/>
    <w:tmpl w:val="29982BF4"/>
    <w:lvl w:ilvl="0">
      <w:start w:val="1"/>
      <w:numFmt w:val="decimal"/>
      <w:pStyle w:val="Table-List-Number1"/>
      <w:lvlText w:val="%1."/>
      <w:lvlJc w:val="left"/>
      <w:pPr>
        <w:tabs>
          <w:tab w:val="num" w:pos="567"/>
        </w:tabs>
        <w:ind w:left="567" w:hanging="567"/>
      </w:pPr>
      <w:rPr>
        <w:rFonts w:hint="default"/>
      </w:rPr>
    </w:lvl>
    <w:lvl w:ilvl="1">
      <w:start w:val="1"/>
      <w:numFmt w:val="lowerLetter"/>
      <w:pStyle w:val="Table-List-Number2"/>
      <w:lvlText w:val="%2)"/>
      <w:lvlJc w:val="left"/>
      <w:pPr>
        <w:tabs>
          <w:tab w:val="num" w:pos="1134"/>
        </w:tabs>
        <w:ind w:left="1134" w:hanging="567"/>
      </w:pPr>
      <w:rPr>
        <w:rFonts w:hint="default"/>
      </w:rPr>
    </w:lvl>
    <w:lvl w:ilvl="2">
      <w:start w:val="1"/>
      <w:numFmt w:val="lowerRoman"/>
      <w:pStyle w:val="Table-List-Number3"/>
      <w:lvlText w:val="%3."/>
      <w:lvlJc w:val="left"/>
      <w:pPr>
        <w:tabs>
          <w:tab w:val="num" w:pos="1701"/>
        </w:tabs>
        <w:ind w:left="1701" w:hanging="567"/>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706D5299"/>
    <w:multiLevelType w:val="multilevel"/>
    <w:tmpl w:val="FA80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9439B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0B0705E"/>
    <w:multiLevelType w:val="multilevel"/>
    <w:tmpl w:val="4D38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431B2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74815864"/>
    <w:multiLevelType w:val="multilevel"/>
    <w:tmpl w:val="73562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912DA7"/>
    <w:multiLevelType w:val="multilevel"/>
    <w:tmpl w:val="40C89FA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5" w15:restartNumberingAfterBreak="0">
    <w:nsid w:val="7A584C55"/>
    <w:multiLevelType w:val="multilevel"/>
    <w:tmpl w:val="02C0FF1A"/>
    <w:lvl w:ilvl="0">
      <w:start w:val="1"/>
      <w:numFmt w:val="decimal"/>
      <w:lvlText w:val="%1."/>
      <w:lvlJc w:val="left"/>
      <w:pPr>
        <w:tabs>
          <w:tab w:val="num" w:pos="1418"/>
        </w:tabs>
        <w:ind w:left="1418" w:hanging="567"/>
      </w:pPr>
      <w:rPr>
        <w:rFonts w:hint="default"/>
      </w:rPr>
    </w:lvl>
    <w:lvl w:ilvl="1">
      <w:start w:val="1"/>
      <w:numFmt w:val="lowerLetter"/>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decimal"/>
      <w:lvlText w:val="%1.%2.%3.%4"/>
      <w:lvlJc w:val="left"/>
      <w:pPr>
        <w:tabs>
          <w:tab w:val="num" w:pos="1702"/>
        </w:tabs>
        <w:ind w:left="1702" w:hanging="851"/>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6" w15:restartNumberingAfterBreak="0">
    <w:nsid w:val="7DB978B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7E3C175B"/>
    <w:multiLevelType w:val="hybridMultilevel"/>
    <w:tmpl w:val="C6E82972"/>
    <w:lvl w:ilvl="0" w:tplc="692424DC">
      <w:start w:val="1"/>
      <w:numFmt w:val="lowerRoman"/>
      <w:lvlText w:val="%1."/>
      <w:lvlJc w:val="left"/>
      <w:pPr>
        <w:tabs>
          <w:tab w:val="num" w:pos="1701"/>
        </w:tabs>
        <w:ind w:left="1701"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659386890">
    <w:abstractNumId w:val="9"/>
  </w:num>
  <w:num w:numId="2" w16cid:durableId="992368798">
    <w:abstractNumId w:val="7"/>
  </w:num>
  <w:num w:numId="3" w16cid:durableId="353725830">
    <w:abstractNumId w:val="6"/>
  </w:num>
  <w:num w:numId="4" w16cid:durableId="1786462170">
    <w:abstractNumId w:val="5"/>
  </w:num>
  <w:num w:numId="5" w16cid:durableId="1379940100">
    <w:abstractNumId w:val="4"/>
  </w:num>
  <w:num w:numId="6" w16cid:durableId="1051341716">
    <w:abstractNumId w:val="8"/>
  </w:num>
  <w:num w:numId="7" w16cid:durableId="978614645">
    <w:abstractNumId w:val="3"/>
  </w:num>
  <w:num w:numId="8" w16cid:durableId="755635895">
    <w:abstractNumId w:val="2"/>
  </w:num>
  <w:num w:numId="9" w16cid:durableId="1704938443">
    <w:abstractNumId w:val="1"/>
  </w:num>
  <w:num w:numId="10" w16cid:durableId="1268468873">
    <w:abstractNumId w:val="0"/>
  </w:num>
  <w:num w:numId="11" w16cid:durableId="949894391">
    <w:abstractNumId w:val="42"/>
  </w:num>
  <w:num w:numId="12" w16cid:durableId="595015956">
    <w:abstractNumId w:val="16"/>
  </w:num>
  <w:num w:numId="13" w16cid:durableId="1929457733">
    <w:abstractNumId w:val="27"/>
  </w:num>
  <w:num w:numId="14" w16cid:durableId="1907569595">
    <w:abstractNumId w:val="10"/>
  </w:num>
  <w:num w:numId="15" w16cid:durableId="1964574088">
    <w:abstractNumId w:val="28"/>
  </w:num>
  <w:num w:numId="16" w16cid:durableId="1906987445">
    <w:abstractNumId w:val="48"/>
  </w:num>
  <w:num w:numId="17" w16cid:durableId="918712709">
    <w:abstractNumId w:val="20"/>
  </w:num>
  <w:num w:numId="18" w16cid:durableId="2070880391">
    <w:abstractNumId w:val="30"/>
  </w:num>
  <w:num w:numId="19" w16cid:durableId="1205824238">
    <w:abstractNumId w:val="57"/>
  </w:num>
  <w:num w:numId="20" w16cid:durableId="426267988">
    <w:abstractNumId w:val="35"/>
  </w:num>
  <w:num w:numId="21" w16cid:durableId="312875319">
    <w:abstractNumId w:val="47"/>
  </w:num>
  <w:num w:numId="22" w16cid:durableId="925655392">
    <w:abstractNumId w:val="33"/>
  </w:num>
  <w:num w:numId="23" w16cid:durableId="705452233">
    <w:abstractNumId w:val="31"/>
  </w:num>
  <w:num w:numId="24" w16cid:durableId="1052771488">
    <w:abstractNumId w:val="43"/>
  </w:num>
  <w:num w:numId="25" w16cid:durableId="1078206253">
    <w:abstractNumId w:val="38"/>
  </w:num>
  <w:num w:numId="26" w16cid:durableId="968365415">
    <w:abstractNumId w:val="26"/>
  </w:num>
  <w:num w:numId="27" w16cid:durableId="1482891573">
    <w:abstractNumId w:val="34"/>
  </w:num>
  <w:num w:numId="28" w16cid:durableId="780034288">
    <w:abstractNumId w:val="15"/>
  </w:num>
  <w:num w:numId="29" w16cid:durableId="149375123">
    <w:abstractNumId w:val="52"/>
  </w:num>
  <w:num w:numId="30" w16cid:durableId="1986428742">
    <w:abstractNumId w:val="50"/>
  </w:num>
  <w:num w:numId="31" w16cid:durableId="472137147">
    <w:abstractNumId w:val="37"/>
  </w:num>
  <w:num w:numId="32" w16cid:durableId="458378648">
    <w:abstractNumId w:val="56"/>
  </w:num>
  <w:num w:numId="33" w16cid:durableId="559681148">
    <w:abstractNumId w:val="18"/>
  </w:num>
  <w:num w:numId="34" w16cid:durableId="4152525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5810481">
    <w:abstractNumId w:val="33"/>
  </w:num>
  <w:num w:numId="36" w16cid:durableId="1912815354">
    <w:abstractNumId w:val="55"/>
  </w:num>
  <w:num w:numId="37" w16cid:durableId="17217799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99028180">
    <w:abstractNumId w:val="40"/>
  </w:num>
  <w:num w:numId="39" w16cid:durableId="1955404585">
    <w:abstractNumId w:val="21"/>
  </w:num>
  <w:num w:numId="40" w16cid:durableId="1439059062">
    <w:abstractNumId w:val="44"/>
  </w:num>
  <w:num w:numId="41" w16cid:durableId="1122461233">
    <w:abstractNumId w:val="54"/>
  </w:num>
  <w:num w:numId="42" w16cid:durableId="19345863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88664077">
    <w:abstractNumId w:val="41"/>
  </w:num>
  <w:num w:numId="44" w16cid:durableId="1595091814">
    <w:abstractNumId w:val="22"/>
  </w:num>
  <w:num w:numId="45" w16cid:durableId="540479165">
    <w:abstractNumId w:val="49"/>
  </w:num>
  <w:num w:numId="46" w16cid:durableId="914512251">
    <w:abstractNumId w:val="19"/>
  </w:num>
  <w:num w:numId="47" w16cid:durableId="1288857040">
    <w:abstractNumId w:val="51"/>
  </w:num>
  <w:num w:numId="48" w16cid:durableId="523594126">
    <w:abstractNumId w:val="25"/>
  </w:num>
  <w:num w:numId="49" w16cid:durableId="1564833737">
    <w:abstractNumId w:val="24"/>
  </w:num>
  <w:num w:numId="50" w16cid:durableId="92752179">
    <w:abstractNumId w:val="53"/>
  </w:num>
  <w:num w:numId="51" w16cid:durableId="761416010">
    <w:abstractNumId w:val="12"/>
  </w:num>
  <w:num w:numId="52" w16cid:durableId="784233231">
    <w:abstractNumId w:val="11"/>
  </w:num>
  <w:num w:numId="53" w16cid:durableId="1415400638">
    <w:abstractNumId w:val="29"/>
  </w:num>
  <w:num w:numId="54" w16cid:durableId="831919147">
    <w:abstractNumId w:val="46"/>
  </w:num>
  <w:num w:numId="55" w16cid:durableId="1179393726">
    <w:abstractNumId w:val="14"/>
  </w:num>
  <w:num w:numId="56" w16cid:durableId="352846377">
    <w:abstractNumId w:val="17"/>
  </w:num>
  <w:num w:numId="57" w16cid:durableId="942876884">
    <w:abstractNumId w:val="39"/>
  </w:num>
  <w:num w:numId="58" w16cid:durableId="964699498">
    <w:abstractNumId w:val="36"/>
  </w:num>
  <w:num w:numId="59" w16cid:durableId="1706448560">
    <w:abstractNumId w:val="23"/>
  </w:num>
  <w:num w:numId="60" w16cid:durableId="2099523891">
    <w:abstractNumId w:val="45"/>
  </w:num>
  <w:num w:numId="61" w16cid:durableId="1105418530">
    <w:abstractNumId w:val="13"/>
  </w:num>
  <w:num w:numId="62" w16cid:durableId="390730985">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562"/>
  <w:clickAndTypeStyle w:val="AusencoNormal"/>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F42"/>
    <w:rsid w:val="0000604A"/>
    <w:rsid w:val="00006375"/>
    <w:rsid w:val="00006AF8"/>
    <w:rsid w:val="00014651"/>
    <w:rsid w:val="00015F3A"/>
    <w:rsid w:val="00024E0B"/>
    <w:rsid w:val="000270BA"/>
    <w:rsid w:val="00030C87"/>
    <w:rsid w:val="00035212"/>
    <w:rsid w:val="00036726"/>
    <w:rsid w:val="0003706D"/>
    <w:rsid w:val="00042AA9"/>
    <w:rsid w:val="00047581"/>
    <w:rsid w:val="000524F3"/>
    <w:rsid w:val="00053ECD"/>
    <w:rsid w:val="00055729"/>
    <w:rsid w:val="00066646"/>
    <w:rsid w:val="00071502"/>
    <w:rsid w:val="0007403F"/>
    <w:rsid w:val="00076D9E"/>
    <w:rsid w:val="000770A6"/>
    <w:rsid w:val="0007737A"/>
    <w:rsid w:val="00077FD9"/>
    <w:rsid w:val="00080FA1"/>
    <w:rsid w:val="0008514B"/>
    <w:rsid w:val="0009011E"/>
    <w:rsid w:val="00097AFA"/>
    <w:rsid w:val="000A363D"/>
    <w:rsid w:val="000B2368"/>
    <w:rsid w:val="000C27BF"/>
    <w:rsid w:val="000C794F"/>
    <w:rsid w:val="000C7981"/>
    <w:rsid w:val="000D0613"/>
    <w:rsid w:val="000D097C"/>
    <w:rsid w:val="000D50A9"/>
    <w:rsid w:val="000D774D"/>
    <w:rsid w:val="000E19DE"/>
    <w:rsid w:val="000E39A9"/>
    <w:rsid w:val="000E3F73"/>
    <w:rsid w:val="000E685E"/>
    <w:rsid w:val="000F0153"/>
    <w:rsid w:val="000F2A3E"/>
    <w:rsid w:val="000F52A4"/>
    <w:rsid w:val="000F6686"/>
    <w:rsid w:val="00105B86"/>
    <w:rsid w:val="001076D6"/>
    <w:rsid w:val="00110098"/>
    <w:rsid w:val="00120EE4"/>
    <w:rsid w:val="001218B7"/>
    <w:rsid w:val="00121FE2"/>
    <w:rsid w:val="00123E70"/>
    <w:rsid w:val="0012459E"/>
    <w:rsid w:val="001259D2"/>
    <w:rsid w:val="00125A9A"/>
    <w:rsid w:val="0013068C"/>
    <w:rsid w:val="00130B78"/>
    <w:rsid w:val="00131AD3"/>
    <w:rsid w:val="00132D3A"/>
    <w:rsid w:val="0013731B"/>
    <w:rsid w:val="0014312B"/>
    <w:rsid w:val="001448E7"/>
    <w:rsid w:val="00144D0F"/>
    <w:rsid w:val="0014561C"/>
    <w:rsid w:val="00146059"/>
    <w:rsid w:val="0015211F"/>
    <w:rsid w:val="00153545"/>
    <w:rsid w:val="00153A9C"/>
    <w:rsid w:val="0015416C"/>
    <w:rsid w:val="00157114"/>
    <w:rsid w:val="00163230"/>
    <w:rsid w:val="00165F58"/>
    <w:rsid w:val="001662E1"/>
    <w:rsid w:val="00166758"/>
    <w:rsid w:val="00170FF0"/>
    <w:rsid w:val="001717AD"/>
    <w:rsid w:val="00176B18"/>
    <w:rsid w:val="00181725"/>
    <w:rsid w:val="00182B12"/>
    <w:rsid w:val="00183FE7"/>
    <w:rsid w:val="00184729"/>
    <w:rsid w:val="00184C9B"/>
    <w:rsid w:val="00184F7C"/>
    <w:rsid w:val="0018502E"/>
    <w:rsid w:val="001867B8"/>
    <w:rsid w:val="00194570"/>
    <w:rsid w:val="00195D67"/>
    <w:rsid w:val="001B08CC"/>
    <w:rsid w:val="001B17B3"/>
    <w:rsid w:val="001B2ED3"/>
    <w:rsid w:val="001B3044"/>
    <w:rsid w:val="001B3A07"/>
    <w:rsid w:val="001B3B50"/>
    <w:rsid w:val="001C2013"/>
    <w:rsid w:val="001C2EE8"/>
    <w:rsid w:val="001C3A79"/>
    <w:rsid w:val="001C4134"/>
    <w:rsid w:val="001C5D8C"/>
    <w:rsid w:val="001D2558"/>
    <w:rsid w:val="001D4327"/>
    <w:rsid w:val="001D598C"/>
    <w:rsid w:val="001E2154"/>
    <w:rsid w:val="001E265E"/>
    <w:rsid w:val="001E4B7E"/>
    <w:rsid w:val="001E5A28"/>
    <w:rsid w:val="001E5A2E"/>
    <w:rsid w:val="001E6C90"/>
    <w:rsid w:val="001E7B21"/>
    <w:rsid w:val="001E7CB5"/>
    <w:rsid w:val="001F1C55"/>
    <w:rsid w:val="001F3022"/>
    <w:rsid w:val="001F5A9A"/>
    <w:rsid w:val="001F780D"/>
    <w:rsid w:val="001F7D70"/>
    <w:rsid w:val="002018DB"/>
    <w:rsid w:val="00202DAB"/>
    <w:rsid w:val="00204692"/>
    <w:rsid w:val="00205D77"/>
    <w:rsid w:val="00210F22"/>
    <w:rsid w:val="00213B71"/>
    <w:rsid w:val="002238FB"/>
    <w:rsid w:val="00232EDD"/>
    <w:rsid w:val="00235737"/>
    <w:rsid w:val="00237C0A"/>
    <w:rsid w:val="002412F8"/>
    <w:rsid w:val="0024151C"/>
    <w:rsid w:val="0024190F"/>
    <w:rsid w:val="00241FD2"/>
    <w:rsid w:val="00245A49"/>
    <w:rsid w:val="00245ADD"/>
    <w:rsid w:val="0024787E"/>
    <w:rsid w:val="00253825"/>
    <w:rsid w:val="00256331"/>
    <w:rsid w:val="00256E1A"/>
    <w:rsid w:val="00263BCB"/>
    <w:rsid w:val="00265219"/>
    <w:rsid w:val="00265A55"/>
    <w:rsid w:val="00275A1A"/>
    <w:rsid w:val="0027677A"/>
    <w:rsid w:val="00277E75"/>
    <w:rsid w:val="00280C41"/>
    <w:rsid w:val="00282ECB"/>
    <w:rsid w:val="0029150F"/>
    <w:rsid w:val="00291C14"/>
    <w:rsid w:val="002A07A6"/>
    <w:rsid w:val="002A0813"/>
    <w:rsid w:val="002A388C"/>
    <w:rsid w:val="002A47B7"/>
    <w:rsid w:val="002B3DDD"/>
    <w:rsid w:val="002B484A"/>
    <w:rsid w:val="002B75C5"/>
    <w:rsid w:val="002C2D0B"/>
    <w:rsid w:val="002C2D2E"/>
    <w:rsid w:val="002C3BE3"/>
    <w:rsid w:val="002C4E27"/>
    <w:rsid w:val="002C70AF"/>
    <w:rsid w:val="002C739B"/>
    <w:rsid w:val="002D1EA6"/>
    <w:rsid w:val="002D2453"/>
    <w:rsid w:val="002D6AD1"/>
    <w:rsid w:val="002D707E"/>
    <w:rsid w:val="002E7D69"/>
    <w:rsid w:val="002F2E0A"/>
    <w:rsid w:val="002F3207"/>
    <w:rsid w:val="002F3A9C"/>
    <w:rsid w:val="00300955"/>
    <w:rsid w:val="0030222C"/>
    <w:rsid w:val="00302AD8"/>
    <w:rsid w:val="00303168"/>
    <w:rsid w:val="00305015"/>
    <w:rsid w:val="0030571A"/>
    <w:rsid w:val="00306B28"/>
    <w:rsid w:val="00307A17"/>
    <w:rsid w:val="0031153C"/>
    <w:rsid w:val="0031670E"/>
    <w:rsid w:val="003219BF"/>
    <w:rsid w:val="003247A6"/>
    <w:rsid w:val="0032539F"/>
    <w:rsid w:val="003327C3"/>
    <w:rsid w:val="00332816"/>
    <w:rsid w:val="003342E8"/>
    <w:rsid w:val="00340A79"/>
    <w:rsid w:val="00340FF8"/>
    <w:rsid w:val="00344F16"/>
    <w:rsid w:val="003450EB"/>
    <w:rsid w:val="00345A2B"/>
    <w:rsid w:val="003525A3"/>
    <w:rsid w:val="00355335"/>
    <w:rsid w:val="0035736C"/>
    <w:rsid w:val="003635F9"/>
    <w:rsid w:val="0036678F"/>
    <w:rsid w:val="003670AB"/>
    <w:rsid w:val="003704AE"/>
    <w:rsid w:val="00373113"/>
    <w:rsid w:val="003764A1"/>
    <w:rsid w:val="00381630"/>
    <w:rsid w:val="0038337F"/>
    <w:rsid w:val="003873CA"/>
    <w:rsid w:val="00391888"/>
    <w:rsid w:val="00394ADB"/>
    <w:rsid w:val="00395D0F"/>
    <w:rsid w:val="00396B48"/>
    <w:rsid w:val="003A18EA"/>
    <w:rsid w:val="003A3290"/>
    <w:rsid w:val="003A7C3B"/>
    <w:rsid w:val="003B40FC"/>
    <w:rsid w:val="003B4F65"/>
    <w:rsid w:val="003B52A2"/>
    <w:rsid w:val="003B71C7"/>
    <w:rsid w:val="003C124B"/>
    <w:rsid w:val="003C34A0"/>
    <w:rsid w:val="003C34BB"/>
    <w:rsid w:val="003C4D87"/>
    <w:rsid w:val="003C6818"/>
    <w:rsid w:val="003D7FE8"/>
    <w:rsid w:val="003E0663"/>
    <w:rsid w:val="003E1E88"/>
    <w:rsid w:val="003E22E2"/>
    <w:rsid w:val="003E4AC0"/>
    <w:rsid w:val="003E6757"/>
    <w:rsid w:val="003E675B"/>
    <w:rsid w:val="003E781E"/>
    <w:rsid w:val="003F0FCE"/>
    <w:rsid w:val="003F2D94"/>
    <w:rsid w:val="003F488F"/>
    <w:rsid w:val="003F4A9E"/>
    <w:rsid w:val="003F5CB8"/>
    <w:rsid w:val="003F6740"/>
    <w:rsid w:val="004003A8"/>
    <w:rsid w:val="00405D3F"/>
    <w:rsid w:val="00405F21"/>
    <w:rsid w:val="004148D8"/>
    <w:rsid w:val="00415BB5"/>
    <w:rsid w:val="0042582E"/>
    <w:rsid w:val="00431DC9"/>
    <w:rsid w:val="00434F2F"/>
    <w:rsid w:val="0044094B"/>
    <w:rsid w:val="00444C38"/>
    <w:rsid w:val="00445A3E"/>
    <w:rsid w:val="00451614"/>
    <w:rsid w:val="0045187F"/>
    <w:rsid w:val="0045231D"/>
    <w:rsid w:val="00453521"/>
    <w:rsid w:val="00456CCA"/>
    <w:rsid w:val="0046026E"/>
    <w:rsid w:val="00466D77"/>
    <w:rsid w:val="00473DF1"/>
    <w:rsid w:val="0048248B"/>
    <w:rsid w:val="004839D8"/>
    <w:rsid w:val="00484512"/>
    <w:rsid w:val="004856AD"/>
    <w:rsid w:val="00492FB5"/>
    <w:rsid w:val="004931B6"/>
    <w:rsid w:val="004959A3"/>
    <w:rsid w:val="004970CE"/>
    <w:rsid w:val="004A14AC"/>
    <w:rsid w:val="004A25BC"/>
    <w:rsid w:val="004A52D4"/>
    <w:rsid w:val="004A57F4"/>
    <w:rsid w:val="004B05A8"/>
    <w:rsid w:val="004B13FE"/>
    <w:rsid w:val="004B159F"/>
    <w:rsid w:val="004B198E"/>
    <w:rsid w:val="004B69BF"/>
    <w:rsid w:val="004C3DBC"/>
    <w:rsid w:val="004C780B"/>
    <w:rsid w:val="004D055E"/>
    <w:rsid w:val="004D23F8"/>
    <w:rsid w:val="004D5323"/>
    <w:rsid w:val="004D7145"/>
    <w:rsid w:val="004E1B86"/>
    <w:rsid w:val="004E212E"/>
    <w:rsid w:val="004E787A"/>
    <w:rsid w:val="004F1842"/>
    <w:rsid w:val="004F3002"/>
    <w:rsid w:val="004F44B0"/>
    <w:rsid w:val="004F5385"/>
    <w:rsid w:val="00500AFD"/>
    <w:rsid w:val="0050255C"/>
    <w:rsid w:val="00502EF7"/>
    <w:rsid w:val="00503C05"/>
    <w:rsid w:val="00504F35"/>
    <w:rsid w:val="005100C9"/>
    <w:rsid w:val="00510C54"/>
    <w:rsid w:val="00514DD8"/>
    <w:rsid w:val="00515D0E"/>
    <w:rsid w:val="00516EF1"/>
    <w:rsid w:val="0052279D"/>
    <w:rsid w:val="00526665"/>
    <w:rsid w:val="00527ED0"/>
    <w:rsid w:val="005332E3"/>
    <w:rsid w:val="00533AED"/>
    <w:rsid w:val="00534D4C"/>
    <w:rsid w:val="00535D42"/>
    <w:rsid w:val="0054412A"/>
    <w:rsid w:val="005478CE"/>
    <w:rsid w:val="0055401F"/>
    <w:rsid w:val="00557944"/>
    <w:rsid w:val="00562E92"/>
    <w:rsid w:val="00573276"/>
    <w:rsid w:val="005804E5"/>
    <w:rsid w:val="00590D68"/>
    <w:rsid w:val="0059135F"/>
    <w:rsid w:val="00592D94"/>
    <w:rsid w:val="00595129"/>
    <w:rsid w:val="005A305F"/>
    <w:rsid w:val="005B1257"/>
    <w:rsid w:val="005B52B9"/>
    <w:rsid w:val="005B7A65"/>
    <w:rsid w:val="005C271C"/>
    <w:rsid w:val="005C48EF"/>
    <w:rsid w:val="005D1510"/>
    <w:rsid w:val="005D36DB"/>
    <w:rsid w:val="005D6595"/>
    <w:rsid w:val="005E1BAB"/>
    <w:rsid w:val="005F179D"/>
    <w:rsid w:val="005F68E4"/>
    <w:rsid w:val="00605130"/>
    <w:rsid w:val="00611C87"/>
    <w:rsid w:val="00614369"/>
    <w:rsid w:val="00614527"/>
    <w:rsid w:val="006149D1"/>
    <w:rsid w:val="00621093"/>
    <w:rsid w:val="00621C4D"/>
    <w:rsid w:val="006226A6"/>
    <w:rsid w:val="00631202"/>
    <w:rsid w:val="00636F4D"/>
    <w:rsid w:val="00640C92"/>
    <w:rsid w:val="006431E7"/>
    <w:rsid w:val="00643E2F"/>
    <w:rsid w:val="00650FB3"/>
    <w:rsid w:val="00656186"/>
    <w:rsid w:val="0065634F"/>
    <w:rsid w:val="00656E09"/>
    <w:rsid w:val="0066001C"/>
    <w:rsid w:val="00660434"/>
    <w:rsid w:val="00665FEA"/>
    <w:rsid w:val="006738F9"/>
    <w:rsid w:val="0067464A"/>
    <w:rsid w:val="006757DE"/>
    <w:rsid w:val="00680DC9"/>
    <w:rsid w:val="00684E1C"/>
    <w:rsid w:val="00684FB2"/>
    <w:rsid w:val="00691435"/>
    <w:rsid w:val="00691B6C"/>
    <w:rsid w:val="0069344D"/>
    <w:rsid w:val="006939F2"/>
    <w:rsid w:val="0069429B"/>
    <w:rsid w:val="006A0223"/>
    <w:rsid w:val="006A0E73"/>
    <w:rsid w:val="006A1ACC"/>
    <w:rsid w:val="006A6E49"/>
    <w:rsid w:val="006B07A2"/>
    <w:rsid w:val="006B41DB"/>
    <w:rsid w:val="006B6229"/>
    <w:rsid w:val="006B7866"/>
    <w:rsid w:val="006C0752"/>
    <w:rsid w:val="006C17C6"/>
    <w:rsid w:val="006C24E5"/>
    <w:rsid w:val="006C5875"/>
    <w:rsid w:val="006C7DF8"/>
    <w:rsid w:val="006D1ADA"/>
    <w:rsid w:val="006D2460"/>
    <w:rsid w:val="006D3D15"/>
    <w:rsid w:val="006D72B1"/>
    <w:rsid w:val="006E058D"/>
    <w:rsid w:val="006E09D2"/>
    <w:rsid w:val="006E0DF7"/>
    <w:rsid w:val="006E2DA1"/>
    <w:rsid w:val="006F2698"/>
    <w:rsid w:val="006F34C5"/>
    <w:rsid w:val="006F3D99"/>
    <w:rsid w:val="006F746F"/>
    <w:rsid w:val="00700F47"/>
    <w:rsid w:val="00703D25"/>
    <w:rsid w:val="00703EBB"/>
    <w:rsid w:val="0070565E"/>
    <w:rsid w:val="00707235"/>
    <w:rsid w:val="0070789A"/>
    <w:rsid w:val="00713015"/>
    <w:rsid w:val="0071407B"/>
    <w:rsid w:val="00714C2B"/>
    <w:rsid w:val="007162A8"/>
    <w:rsid w:val="007169D1"/>
    <w:rsid w:val="00720678"/>
    <w:rsid w:val="007214E5"/>
    <w:rsid w:val="00730800"/>
    <w:rsid w:val="0073287C"/>
    <w:rsid w:val="00735E4C"/>
    <w:rsid w:val="007477AD"/>
    <w:rsid w:val="00747AD6"/>
    <w:rsid w:val="00760670"/>
    <w:rsid w:val="00762BFA"/>
    <w:rsid w:val="0076352F"/>
    <w:rsid w:val="00764222"/>
    <w:rsid w:val="007649B0"/>
    <w:rsid w:val="007665CC"/>
    <w:rsid w:val="00782828"/>
    <w:rsid w:val="007842F0"/>
    <w:rsid w:val="007927C5"/>
    <w:rsid w:val="007936A0"/>
    <w:rsid w:val="00795482"/>
    <w:rsid w:val="00795F10"/>
    <w:rsid w:val="00796DD8"/>
    <w:rsid w:val="007A1314"/>
    <w:rsid w:val="007A19FF"/>
    <w:rsid w:val="007A1A67"/>
    <w:rsid w:val="007A28FD"/>
    <w:rsid w:val="007A2E0C"/>
    <w:rsid w:val="007A78BE"/>
    <w:rsid w:val="007B0E19"/>
    <w:rsid w:val="007B2924"/>
    <w:rsid w:val="007B5AD9"/>
    <w:rsid w:val="007B7A3D"/>
    <w:rsid w:val="007C65C3"/>
    <w:rsid w:val="007D4843"/>
    <w:rsid w:val="007D4C42"/>
    <w:rsid w:val="007D4CDE"/>
    <w:rsid w:val="007D7F55"/>
    <w:rsid w:val="007E03F0"/>
    <w:rsid w:val="007F1B4C"/>
    <w:rsid w:val="007F3597"/>
    <w:rsid w:val="007F4E49"/>
    <w:rsid w:val="007F58C8"/>
    <w:rsid w:val="007F6C8D"/>
    <w:rsid w:val="0080037C"/>
    <w:rsid w:val="00802241"/>
    <w:rsid w:val="008043BC"/>
    <w:rsid w:val="00805E0B"/>
    <w:rsid w:val="00811999"/>
    <w:rsid w:val="00811D8D"/>
    <w:rsid w:val="008147FF"/>
    <w:rsid w:val="0081493A"/>
    <w:rsid w:val="00817B2B"/>
    <w:rsid w:val="0082150A"/>
    <w:rsid w:val="008221D5"/>
    <w:rsid w:val="00823EA2"/>
    <w:rsid w:val="00825A7B"/>
    <w:rsid w:val="00826B2E"/>
    <w:rsid w:val="00827EBB"/>
    <w:rsid w:val="0083224A"/>
    <w:rsid w:val="00833F15"/>
    <w:rsid w:val="008343F2"/>
    <w:rsid w:val="0083689A"/>
    <w:rsid w:val="00840968"/>
    <w:rsid w:val="00840AC4"/>
    <w:rsid w:val="00840D9A"/>
    <w:rsid w:val="00841B63"/>
    <w:rsid w:val="00842CFA"/>
    <w:rsid w:val="008447A4"/>
    <w:rsid w:val="00844C8D"/>
    <w:rsid w:val="00852440"/>
    <w:rsid w:val="00862F9F"/>
    <w:rsid w:val="00864495"/>
    <w:rsid w:val="00866E69"/>
    <w:rsid w:val="0086745E"/>
    <w:rsid w:val="0087298C"/>
    <w:rsid w:val="0087430D"/>
    <w:rsid w:val="008748FD"/>
    <w:rsid w:val="00874B12"/>
    <w:rsid w:val="008824BF"/>
    <w:rsid w:val="00882649"/>
    <w:rsid w:val="00886A0F"/>
    <w:rsid w:val="00886F35"/>
    <w:rsid w:val="00893940"/>
    <w:rsid w:val="00896430"/>
    <w:rsid w:val="00897818"/>
    <w:rsid w:val="008A0CE3"/>
    <w:rsid w:val="008A2864"/>
    <w:rsid w:val="008A6B29"/>
    <w:rsid w:val="008B1175"/>
    <w:rsid w:val="008C273F"/>
    <w:rsid w:val="008C5357"/>
    <w:rsid w:val="008C5748"/>
    <w:rsid w:val="008C7352"/>
    <w:rsid w:val="008D517C"/>
    <w:rsid w:val="008D7EE2"/>
    <w:rsid w:val="008E0C0D"/>
    <w:rsid w:val="008E2384"/>
    <w:rsid w:val="008E423D"/>
    <w:rsid w:val="008E5B9A"/>
    <w:rsid w:val="008E7A75"/>
    <w:rsid w:val="008F53BF"/>
    <w:rsid w:val="008F5965"/>
    <w:rsid w:val="00907906"/>
    <w:rsid w:val="00913C0B"/>
    <w:rsid w:val="00916108"/>
    <w:rsid w:val="00936E20"/>
    <w:rsid w:val="009379DC"/>
    <w:rsid w:val="009406FD"/>
    <w:rsid w:val="0094465E"/>
    <w:rsid w:val="00945543"/>
    <w:rsid w:val="00945622"/>
    <w:rsid w:val="0094633A"/>
    <w:rsid w:val="009528FD"/>
    <w:rsid w:val="00955496"/>
    <w:rsid w:val="0095758B"/>
    <w:rsid w:val="009624FF"/>
    <w:rsid w:val="00965D51"/>
    <w:rsid w:val="00971257"/>
    <w:rsid w:val="00971B66"/>
    <w:rsid w:val="00972A0A"/>
    <w:rsid w:val="00980EB3"/>
    <w:rsid w:val="009917BE"/>
    <w:rsid w:val="00992E7F"/>
    <w:rsid w:val="00994E9B"/>
    <w:rsid w:val="009950C4"/>
    <w:rsid w:val="009974BA"/>
    <w:rsid w:val="009A17F3"/>
    <w:rsid w:val="009A42C6"/>
    <w:rsid w:val="009A6AC8"/>
    <w:rsid w:val="009B1000"/>
    <w:rsid w:val="009B21DB"/>
    <w:rsid w:val="009B3AB5"/>
    <w:rsid w:val="009B709A"/>
    <w:rsid w:val="009C27A1"/>
    <w:rsid w:val="009C422D"/>
    <w:rsid w:val="009C7FAB"/>
    <w:rsid w:val="009D21FB"/>
    <w:rsid w:val="009D31CE"/>
    <w:rsid w:val="009D3534"/>
    <w:rsid w:val="009D5EA0"/>
    <w:rsid w:val="009E1948"/>
    <w:rsid w:val="009E1D53"/>
    <w:rsid w:val="009E5D24"/>
    <w:rsid w:val="00A00A47"/>
    <w:rsid w:val="00A015F1"/>
    <w:rsid w:val="00A06BDF"/>
    <w:rsid w:val="00A073A5"/>
    <w:rsid w:val="00A077A4"/>
    <w:rsid w:val="00A14139"/>
    <w:rsid w:val="00A155F9"/>
    <w:rsid w:val="00A169B9"/>
    <w:rsid w:val="00A21132"/>
    <w:rsid w:val="00A23B16"/>
    <w:rsid w:val="00A240CE"/>
    <w:rsid w:val="00A273EB"/>
    <w:rsid w:val="00A36770"/>
    <w:rsid w:val="00A43015"/>
    <w:rsid w:val="00A46026"/>
    <w:rsid w:val="00A4687B"/>
    <w:rsid w:val="00A548B8"/>
    <w:rsid w:val="00A56EB5"/>
    <w:rsid w:val="00A574F9"/>
    <w:rsid w:val="00A70E9D"/>
    <w:rsid w:val="00A71916"/>
    <w:rsid w:val="00A740B5"/>
    <w:rsid w:val="00A7526D"/>
    <w:rsid w:val="00A756F0"/>
    <w:rsid w:val="00A830B8"/>
    <w:rsid w:val="00A8336E"/>
    <w:rsid w:val="00A83767"/>
    <w:rsid w:val="00A85F96"/>
    <w:rsid w:val="00A907B6"/>
    <w:rsid w:val="00A909C8"/>
    <w:rsid w:val="00A91CF9"/>
    <w:rsid w:val="00A95C1B"/>
    <w:rsid w:val="00A963C7"/>
    <w:rsid w:val="00AA0356"/>
    <w:rsid w:val="00AB0DDA"/>
    <w:rsid w:val="00AB382C"/>
    <w:rsid w:val="00AB3869"/>
    <w:rsid w:val="00AB4BF7"/>
    <w:rsid w:val="00AB6979"/>
    <w:rsid w:val="00AC039A"/>
    <w:rsid w:val="00AC2E8B"/>
    <w:rsid w:val="00AC38BC"/>
    <w:rsid w:val="00AD2C58"/>
    <w:rsid w:val="00AD5CF0"/>
    <w:rsid w:val="00AD72A5"/>
    <w:rsid w:val="00AE066D"/>
    <w:rsid w:val="00AE1294"/>
    <w:rsid w:val="00AF45AD"/>
    <w:rsid w:val="00AF5EE1"/>
    <w:rsid w:val="00AF61EF"/>
    <w:rsid w:val="00B01509"/>
    <w:rsid w:val="00B01CA0"/>
    <w:rsid w:val="00B01E5D"/>
    <w:rsid w:val="00B057D3"/>
    <w:rsid w:val="00B12C1A"/>
    <w:rsid w:val="00B20A42"/>
    <w:rsid w:val="00B21502"/>
    <w:rsid w:val="00B23CD0"/>
    <w:rsid w:val="00B23F92"/>
    <w:rsid w:val="00B24419"/>
    <w:rsid w:val="00B271C4"/>
    <w:rsid w:val="00B27581"/>
    <w:rsid w:val="00B27E9E"/>
    <w:rsid w:val="00B3184A"/>
    <w:rsid w:val="00B31B20"/>
    <w:rsid w:val="00B31E61"/>
    <w:rsid w:val="00B3278A"/>
    <w:rsid w:val="00B336B4"/>
    <w:rsid w:val="00B34175"/>
    <w:rsid w:val="00B345C1"/>
    <w:rsid w:val="00B36993"/>
    <w:rsid w:val="00B401A3"/>
    <w:rsid w:val="00B406E0"/>
    <w:rsid w:val="00B411A9"/>
    <w:rsid w:val="00B44F13"/>
    <w:rsid w:val="00B50AA7"/>
    <w:rsid w:val="00B513FE"/>
    <w:rsid w:val="00B5592F"/>
    <w:rsid w:val="00B5617E"/>
    <w:rsid w:val="00B56B27"/>
    <w:rsid w:val="00B573C8"/>
    <w:rsid w:val="00B607D5"/>
    <w:rsid w:val="00B60B73"/>
    <w:rsid w:val="00B62A75"/>
    <w:rsid w:val="00B6593A"/>
    <w:rsid w:val="00B72BF7"/>
    <w:rsid w:val="00B74412"/>
    <w:rsid w:val="00B82BD1"/>
    <w:rsid w:val="00B85904"/>
    <w:rsid w:val="00B90C6D"/>
    <w:rsid w:val="00B94D41"/>
    <w:rsid w:val="00BA0455"/>
    <w:rsid w:val="00BA08D8"/>
    <w:rsid w:val="00BA2BF2"/>
    <w:rsid w:val="00BA4D19"/>
    <w:rsid w:val="00BA6304"/>
    <w:rsid w:val="00BB4AC0"/>
    <w:rsid w:val="00BB7E52"/>
    <w:rsid w:val="00BC5506"/>
    <w:rsid w:val="00BC553D"/>
    <w:rsid w:val="00BD14FF"/>
    <w:rsid w:val="00BD2CAD"/>
    <w:rsid w:val="00BD35F6"/>
    <w:rsid w:val="00BD7AF9"/>
    <w:rsid w:val="00BE0A2B"/>
    <w:rsid w:val="00BE0A69"/>
    <w:rsid w:val="00BE13C0"/>
    <w:rsid w:val="00BE60FA"/>
    <w:rsid w:val="00BF036F"/>
    <w:rsid w:val="00C0257A"/>
    <w:rsid w:val="00C06FF2"/>
    <w:rsid w:val="00C0756F"/>
    <w:rsid w:val="00C11988"/>
    <w:rsid w:val="00C1398D"/>
    <w:rsid w:val="00C13CD5"/>
    <w:rsid w:val="00C146A2"/>
    <w:rsid w:val="00C161E9"/>
    <w:rsid w:val="00C16547"/>
    <w:rsid w:val="00C263B2"/>
    <w:rsid w:val="00C26FDE"/>
    <w:rsid w:val="00C302E7"/>
    <w:rsid w:val="00C35B66"/>
    <w:rsid w:val="00C35EC3"/>
    <w:rsid w:val="00C40C85"/>
    <w:rsid w:val="00C4155B"/>
    <w:rsid w:val="00C41B37"/>
    <w:rsid w:val="00C42AA3"/>
    <w:rsid w:val="00C443E8"/>
    <w:rsid w:val="00C51DE8"/>
    <w:rsid w:val="00C51E94"/>
    <w:rsid w:val="00C56116"/>
    <w:rsid w:val="00C57B5C"/>
    <w:rsid w:val="00C60382"/>
    <w:rsid w:val="00C6350D"/>
    <w:rsid w:val="00C65065"/>
    <w:rsid w:val="00C65101"/>
    <w:rsid w:val="00C725DC"/>
    <w:rsid w:val="00C766E2"/>
    <w:rsid w:val="00C810B9"/>
    <w:rsid w:val="00C82260"/>
    <w:rsid w:val="00C91458"/>
    <w:rsid w:val="00C91EA3"/>
    <w:rsid w:val="00C941EB"/>
    <w:rsid w:val="00C94EEB"/>
    <w:rsid w:val="00C952E3"/>
    <w:rsid w:val="00C97164"/>
    <w:rsid w:val="00CA57AF"/>
    <w:rsid w:val="00CA6167"/>
    <w:rsid w:val="00CA7BCD"/>
    <w:rsid w:val="00CB03FF"/>
    <w:rsid w:val="00CB7DAF"/>
    <w:rsid w:val="00CC31B2"/>
    <w:rsid w:val="00CC6373"/>
    <w:rsid w:val="00CD0331"/>
    <w:rsid w:val="00CD3757"/>
    <w:rsid w:val="00CE0B42"/>
    <w:rsid w:val="00CE53D1"/>
    <w:rsid w:val="00CF02E2"/>
    <w:rsid w:val="00CF3D92"/>
    <w:rsid w:val="00CF3F2E"/>
    <w:rsid w:val="00D01063"/>
    <w:rsid w:val="00D0151E"/>
    <w:rsid w:val="00D0714A"/>
    <w:rsid w:val="00D20C00"/>
    <w:rsid w:val="00D21CC9"/>
    <w:rsid w:val="00D255A6"/>
    <w:rsid w:val="00D30076"/>
    <w:rsid w:val="00D30952"/>
    <w:rsid w:val="00D339D4"/>
    <w:rsid w:val="00D34158"/>
    <w:rsid w:val="00D34C89"/>
    <w:rsid w:val="00D370D1"/>
    <w:rsid w:val="00D429D6"/>
    <w:rsid w:val="00D42CA6"/>
    <w:rsid w:val="00D44203"/>
    <w:rsid w:val="00D466C4"/>
    <w:rsid w:val="00D46A6B"/>
    <w:rsid w:val="00D47487"/>
    <w:rsid w:val="00D567B0"/>
    <w:rsid w:val="00D72600"/>
    <w:rsid w:val="00D75F3B"/>
    <w:rsid w:val="00D80FF4"/>
    <w:rsid w:val="00D8171C"/>
    <w:rsid w:val="00D83216"/>
    <w:rsid w:val="00D85669"/>
    <w:rsid w:val="00D86152"/>
    <w:rsid w:val="00D90E72"/>
    <w:rsid w:val="00D95044"/>
    <w:rsid w:val="00D9532A"/>
    <w:rsid w:val="00D97C53"/>
    <w:rsid w:val="00DA6C9F"/>
    <w:rsid w:val="00DB0BD3"/>
    <w:rsid w:val="00DB16E3"/>
    <w:rsid w:val="00DC23F8"/>
    <w:rsid w:val="00DC248A"/>
    <w:rsid w:val="00DC3825"/>
    <w:rsid w:val="00DC521E"/>
    <w:rsid w:val="00DC62FF"/>
    <w:rsid w:val="00DD0897"/>
    <w:rsid w:val="00DD5FF4"/>
    <w:rsid w:val="00DD7A4E"/>
    <w:rsid w:val="00DE76E1"/>
    <w:rsid w:val="00DF0C51"/>
    <w:rsid w:val="00DF4C77"/>
    <w:rsid w:val="00E023F8"/>
    <w:rsid w:val="00E07CCD"/>
    <w:rsid w:val="00E10FFF"/>
    <w:rsid w:val="00E11258"/>
    <w:rsid w:val="00E1221D"/>
    <w:rsid w:val="00E16D8F"/>
    <w:rsid w:val="00E20DEC"/>
    <w:rsid w:val="00E21AF4"/>
    <w:rsid w:val="00E24110"/>
    <w:rsid w:val="00E2435A"/>
    <w:rsid w:val="00E25F3E"/>
    <w:rsid w:val="00E323C2"/>
    <w:rsid w:val="00E33701"/>
    <w:rsid w:val="00E345CE"/>
    <w:rsid w:val="00E37E49"/>
    <w:rsid w:val="00E4408B"/>
    <w:rsid w:val="00E4536C"/>
    <w:rsid w:val="00E4669F"/>
    <w:rsid w:val="00E47280"/>
    <w:rsid w:val="00E475D0"/>
    <w:rsid w:val="00E55CFF"/>
    <w:rsid w:val="00E55D5B"/>
    <w:rsid w:val="00E56262"/>
    <w:rsid w:val="00E607DF"/>
    <w:rsid w:val="00E65FCE"/>
    <w:rsid w:val="00E66D3A"/>
    <w:rsid w:val="00E762B1"/>
    <w:rsid w:val="00E76459"/>
    <w:rsid w:val="00E93350"/>
    <w:rsid w:val="00E94EF1"/>
    <w:rsid w:val="00E9522D"/>
    <w:rsid w:val="00E95BFC"/>
    <w:rsid w:val="00E97B4C"/>
    <w:rsid w:val="00EA06AC"/>
    <w:rsid w:val="00EA6791"/>
    <w:rsid w:val="00EB1BDF"/>
    <w:rsid w:val="00EB2FBF"/>
    <w:rsid w:val="00EB461E"/>
    <w:rsid w:val="00EC06D3"/>
    <w:rsid w:val="00EC20E8"/>
    <w:rsid w:val="00EC37B0"/>
    <w:rsid w:val="00EC6919"/>
    <w:rsid w:val="00EC6A0F"/>
    <w:rsid w:val="00EC7FE3"/>
    <w:rsid w:val="00ED1BFF"/>
    <w:rsid w:val="00ED5470"/>
    <w:rsid w:val="00ED5CFF"/>
    <w:rsid w:val="00ED696F"/>
    <w:rsid w:val="00EE44E8"/>
    <w:rsid w:val="00EF0CB1"/>
    <w:rsid w:val="00EF0CC3"/>
    <w:rsid w:val="00EF0F5D"/>
    <w:rsid w:val="00EF0F94"/>
    <w:rsid w:val="00EF1183"/>
    <w:rsid w:val="00EF1BC8"/>
    <w:rsid w:val="00EF2D66"/>
    <w:rsid w:val="00EF3A62"/>
    <w:rsid w:val="00EF6271"/>
    <w:rsid w:val="00F01B47"/>
    <w:rsid w:val="00F03642"/>
    <w:rsid w:val="00F04AF3"/>
    <w:rsid w:val="00F05B94"/>
    <w:rsid w:val="00F05EFB"/>
    <w:rsid w:val="00F0665C"/>
    <w:rsid w:val="00F07386"/>
    <w:rsid w:val="00F14A82"/>
    <w:rsid w:val="00F22E60"/>
    <w:rsid w:val="00F23919"/>
    <w:rsid w:val="00F249E8"/>
    <w:rsid w:val="00F250E3"/>
    <w:rsid w:val="00F257D1"/>
    <w:rsid w:val="00F31AE6"/>
    <w:rsid w:val="00F359E5"/>
    <w:rsid w:val="00F3689C"/>
    <w:rsid w:val="00F37A5C"/>
    <w:rsid w:val="00F4225D"/>
    <w:rsid w:val="00F43671"/>
    <w:rsid w:val="00F452EF"/>
    <w:rsid w:val="00F45A48"/>
    <w:rsid w:val="00F46640"/>
    <w:rsid w:val="00F54F17"/>
    <w:rsid w:val="00F65804"/>
    <w:rsid w:val="00F71778"/>
    <w:rsid w:val="00F7514A"/>
    <w:rsid w:val="00F8294B"/>
    <w:rsid w:val="00F84B3E"/>
    <w:rsid w:val="00F85BA2"/>
    <w:rsid w:val="00F85E00"/>
    <w:rsid w:val="00F8723B"/>
    <w:rsid w:val="00F87768"/>
    <w:rsid w:val="00F91F42"/>
    <w:rsid w:val="00F92883"/>
    <w:rsid w:val="00F97B5F"/>
    <w:rsid w:val="00F97C6D"/>
    <w:rsid w:val="00FA240A"/>
    <w:rsid w:val="00FA302B"/>
    <w:rsid w:val="00FA320D"/>
    <w:rsid w:val="00FB280F"/>
    <w:rsid w:val="00FB3883"/>
    <w:rsid w:val="00FC46A4"/>
    <w:rsid w:val="00FD2EE3"/>
    <w:rsid w:val="00FD37B0"/>
    <w:rsid w:val="00FD6CA4"/>
    <w:rsid w:val="00FD73CF"/>
    <w:rsid w:val="00FE0610"/>
    <w:rsid w:val="00FE5AC9"/>
    <w:rsid w:val="00FE6E23"/>
    <w:rsid w:val="00FF0C83"/>
    <w:rsid w:val="00FF7E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FCF77"/>
  <w15:docId w15:val="{F1F6FDC1-84E9-4153-A8E9-27B1644B4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38337F"/>
    <w:rPr>
      <w:rFonts w:ascii="Arial" w:hAnsi="Arial"/>
      <w:szCs w:val="24"/>
    </w:rPr>
  </w:style>
  <w:style w:type="paragraph" w:styleId="Heading1">
    <w:name w:val="heading 1"/>
    <w:next w:val="AusencoNormalIndent"/>
    <w:qFormat/>
    <w:rsid w:val="0087430D"/>
    <w:pPr>
      <w:keepNext/>
      <w:numPr>
        <w:numId w:val="11"/>
      </w:numPr>
      <w:pBdr>
        <w:top w:val="single" w:sz="4" w:space="3" w:color="auto"/>
      </w:pBdr>
      <w:spacing w:before="720" w:after="60"/>
      <w:ind w:left="850" w:hanging="850"/>
      <w:jc w:val="both"/>
      <w:outlineLvl w:val="0"/>
    </w:pPr>
    <w:rPr>
      <w:rFonts w:ascii="Poppins Medium" w:hAnsi="Poppins Medium" w:cs="Arial"/>
      <w:b/>
      <w:bCs/>
      <w:kern w:val="32"/>
      <w:sz w:val="24"/>
      <w:szCs w:val="32"/>
    </w:rPr>
  </w:style>
  <w:style w:type="paragraph" w:styleId="Heading2">
    <w:name w:val="heading 2"/>
    <w:next w:val="AusencoNormalIndent"/>
    <w:link w:val="Heading2Char"/>
    <w:qFormat/>
    <w:rsid w:val="00D34C89"/>
    <w:pPr>
      <w:keepNext/>
      <w:numPr>
        <w:ilvl w:val="1"/>
        <w:numId w:val="11"/>
      </w:numPr>
      <w:spacing w:before="240" w:after="60"/>
      <w:jc w:val="both"/>
      <w:outlineLvl w:val="1"/>
    </w:pPr>
    <w:rPr>
      <w:rFonts w:ascii="Roboto" w:hAnsi="Roboto" w:cs="Arial"/>
      <w:b/>
      <w:bCs/>
      <w:iCs/>
      <w:szCs w:val="28"/>
    </w:rPr>
  </w:style>
  <w:style w:type="paragraph" w:styleId="Heading3">
    <w:name w:val="heading 3"/>
    <w:next w:val="AusencoNormalIndent"/>
    <w:qFormat/>
    <w:rsid w:val="00D34C89"/>
    <w:pPr>
      <w:keepNext/>
      <w:numPr>
        <w:ilvl w:val="2"/>
        <w:numId w:val="11"/>
      </w:numPr>
      <w:spacing w:before="240" w:after="60"/>
      <w:jc w:val="both"/>
      <w:outlineLvl w:val="2"/>
    </w:pPr>
    <w:rPr>
      <w:rFonts w:ascii="Roboto" w:hAnsi="Roboto" w:cs="Arial"/>
      <w:b/>
      <w:bCs/>
      <w:szCs w:val="26"/>
    </w:rPr>
  </w:style>
  <w:style w:type="paragraph" w:styleId="Heading4">
    <w:name w:val="heading 4"/>
    <w:next w:val="AusencoNormalIndent"/>
    <w:qFormat/>
    <w:rsid w:val="0038337F"/>
    <w:pPr>
      <w:keepNext/>
      <w:numPr>
        <w:ilvl w:val="3"/>
        <w:numId w:val="11"/>
      </w:numPr>
      <w:spacing w:before="240" w:after="60"/>
      <w:ind w:left="850" w:hanging="850"/>
      <w:jc w:val="both"/>
      <w:outlineLvl w:val="3"/>
    </w:pPr>
    <w:rPr>
      <w:rFonts w:ascii="Roboto" w:hAnsi="Roboto"/>
      <w:bCs/>
      <w:szCs w:val="28"/>
    </w:rPr>
  </w:style>
  <w:style w:type="paragraph" w:styleId="Heading5">
    <w:name w:val="heading 5"/>
    <w:basedOn w:val="Normal"/>
    <w:next w:val="Normal"/>
    <w:semiHidden/>
    <w:qFormat/>
    <w:rsid w:val="00453521"/>
    <w:pPr>
      <w:numPr>
        <w:ilvl w:val="4"/>
        <w:numId w:val="11"/>
      </w:numPr>
      <w:spacing w:before="240" w:after="60"/>
      <w:outlineLvl w:val="4"/>
    </w:pPr>
    <w:rPr>
      <w:b/>
      <w:bCs/>
      <w:i/>
      <w:iCs/>
      <w:sz w:val="26"/>
      <w:szCs w:val="26"/>
    </w:rPr>
  </w:style>
  <w:style w:type="paragraph" w:styleId="Heading6">
    <w:name w:val="heading 6"/>
    <w:basedOn w:val="Normal"/>
    <w:next w:val="Normal"/>
    <w:semiHidden/>
    <w:qFormat/>
    <w:rsid w:val="00453521"/>
    <w:pPr>
      <w:numPr>
        <w:ilvl w:val="5"/>
        <w:numId w:val="11"/>
      </w:numPr>
      <w:spacing w:before="240" w:after="60"/>
      <w:outlineLvl w:val="5"/>
    </w:pPr>
    <w:rPr>
      <w:rFonts w:ascii="Times New Roman" w:hAnsi="Times New Roman"/>
      <w:b/>
      <w:bCs/>
      <w:szCs w:val="22"/>
    </w:rPr>
  </w:style>
  <w:style w:type="paragraph" w:styleId="Heading7">
    <w:name w:val="heading 7"/>
    <w:basedOn w:val="Normal"/>
    <w:next w:val="Normal"/>
    <w:semiHidden/>
    <w:qFormat/>
    <w:rsid w:val="00453521"/>
    <w:pPr>
      <w:numPr>
        <w:ilvl w:val="6"/>
        <w:numId w:val="11"/>
      </w:numPr>
      <w:spacing w:before="240" w:after="60"/>
      <w:outlineLvl w:val="6"/>
    </w:pPr>
    <w:rPr>
      <w:rFonts w:ascii="Times New Roman" w:hAnsi="Times New Roman"/>
      <w:sz w:val="24"/>
    </w:rPr>
  </w:style>
  <w:style w:type="paragraph" w:styleId="Heading8">
    <w:name w:val="heading 8"/>
    <w:basedOn w:val="Normal"/>
    <w:next w:val="Normal"/>
    <w:semiHidden/>
    <w:qFormat/>
    <w:rsid w:val="00453521"/>
    <w:pPr>
      <w:numPr>
        <w:ilvl w:val="7"/>
        <w:numId w:val="11"/>
      </w:numPr>
      <w:spacing w:before="240" w:after="60"/>
      <w:outlineLvl w:val="7"/>
    </w:pPr>
    <w:rPr>
      <w:rFonts w:ascii="Times New Roman" w:hAnsi="Times New Roman"/>
      <w:i/>
      <w:iCs/>
      <w:sz w:val="24"/>
    </w:rPr>
  </w:style>
  <w:style w:type="paragraph" w:styleId="Heading9">
    <w:name w:val="heading 9"/>
    <w:basedOn w:val="Normal"/>
    <w:next w:val="Normal"/>
    <w:semiHidden/>
    <w:qFormat/>
    <w:rsid w:val="00453521"/>
    <w:pPr>
      <w:numPr>
        <w:ilvl w:val="8"/>
        <w:numId w:val="1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sencoNormalIndent">
    <w:name w:val="Ausenco Normal Indent"/>
    <w:basedOn w:val="AusencoNormal"/>
    <w:qFormat/>
    <w:rsid w:val="007F1B4C"/>
    <w:pPr>
      <w:ind w:left="851"/>
    </w:pPr>
  </w:style>
  <w:style w:type="paragraph" w:customStyle="1" w:styleId="Heading">
    <w:name w:val="Heading"/>
    <w:next w:val="Normal"/>
    <w:qFormat/>
    <w:rsid w:val="0087430D"/>
    <w:pPr>
      <w:keepNext/>
      <w:pBdr>
        <w:top w:val="single" w:sz="4" w:space="3" w:color="auto"/>
      </w:pBdr>
      <w:spacing w:before="720" w:after="240"/>
      <w:jc w:val="both"/>
    </w:pPr>
    <w:rPr>
      <w:rFonts w:ascii="Poppins Medium" w:hAnsi="Poppins Medium"/>
      <w:b/>
      <w:sz w:val="28"/>
      <w:szCs w:val="24"/>
    </w:rPr>
  </w:style>
  <w:style w:type="paragraph" w:customStyle="1" w:styleId="Appendix">
    <w:name w:val="Appendix"/>
    <w:basedOn w:val="Heading"/>
    <w:next w:val="AusencoNormal"/>
    <w:rsid w:val="008343F2"/>
    <w:pPr>
      <w:pageBreakBefore/>
      <w:spacing w:after="120"/>
    </w:pPr>
  </w:style>
  <w:style w:type="paragraph" w:customStyle="1" w:styleId="Attachment">
    <w:name w:val="Attachment"/>
    <w:basedOn w:val="Heading"/>
    <w:next w:val="Normal"/>
    <w:rsid w:val="00F14A82"/>
    <w:pPr>
      <w:pageBreakBefore/>
    </w:pPr>
  </w:style>
  <w:style w:type="paragraph" w:customStyle="1" w:styleId="HangingIndent">
    <w:name w:val="Hanging Indent"/>
    <w:basedOn w:val="AusencoNormalIndent"/>
    <w:rsid w:val="001E7B21"/>
    <w:pPr>
      <w:spacing w:before="120" w:after="120"/>
      <w:ind w:left="3970" w:hanging="3119"/>
    </w:pPr>
  </w:style>
  <w:style w:type="paragraph" w:customStyle="1" w:styleId="List-Bullet1">
    <w:name w:val="List - Bullet 1"/>
    <w:basedOn w:val="AusencoNormalIndent"/>
    <w:qFormat/>
    <w:rsid w:val="00291C14"/>
    <w:pPr>
      <w:keepLines/>
      <w:numPr>
        <w:numId w:val="12"/>
      </w:numPr>
      <w:spacing w:before="120" w:after="120"/>
    </w:pPr>
  </w:style>
  <w:style w:type="paragraph" w:customStyle="1" w:styleId="List-Number1">
    <w:name w:val="List - Number 1"/>
    <w:basedOn w:val="AusencoNormalIndent"/>
    <w:qFormat/>
    <w:rsid w:val="00291C14"/>
    <w:pPr>
      <w:keepLines/>
      <w:numPr>
        <w:numId w:val="35"/>
      </w:numPr>
      <w:spacing w:before="120" w:after="120"/>
    </w:pPr>
  </w:style>
  <w:style w:type="paragraph" w:customStyle="1" w:styleId="List-Number2">
    <w:name w:val="List - Number 2"/>
    <w:basedOn w:val="AusencoNormalIndent"/>
    <w:qFormat/>
    <w:rsid w:val="00291C14"/>
    <w:pPr>
      <w:keepLines/>
      <w:numPr>
        <w:ilvl w:val="1"/>
        <w:numId w:val="35"/>
      </w:numPr>
      <w:spacing w:before="120" w:after="120"/>
    </w:pPr>
  </w:style>
  <w:style w:type="paragraph" w:customStyle="1" w:styleId="List-Number3">
    <w:name w:val="List - Number 3"/>
    <w:basedOn w:val="AusencoNormalIndent"/>
    <w:qFormat/>
    <w:rsid w:val="00291C14"/>
    <w:pPr>
      <w:keepLines/>
      <w:numPr>
        <w:ilvl w:val="2"/>
        <w:numId w:val="35"/>
      </w:numPr>
      <w:spacing w:before="120" w:after="120"/>
    </w:pPr>
  </w:style>
  <w:style w:type="table" w:styleId="TableGrid">
    <w:name w:val="Table Grid"/>
    <w:basedOn w:val="TableNormal"/>
    <w:rsid w:val="001E7B21"/>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rsid w:val="00886F35"/>
    <w:pPr>
      <w:tabs>
        <w:tab w:val="left" w:pos="720"/>
        <w:tab w:val="left" w:pos="1080"/>
      </w:tabs>
      <w:spacing w:before="120" w:after="120"/>
      <w:ind w:left="1930" w:hanging="1080"/>
      <w:jc w:val="both"/>
    </w:pPr>
    <w:rPr>
      <w:rFonts w:ascii="Roboto" w:hAnsi="Roboto"/>
      <w:b/>
      <w:bCs/>
      <w:sz w:val="16"/>
    </w:rPr>
  </w:style>
  <w:style w:type="paragraph" w:customStyle="1" w:styleId="List-Bullet2">
    <w:name w:val="List - Bullet 2"/>
    <w:basedOn w:val="AusencoNormalIndent"/>
    <w:qFormat/>
    <w:rsid w:val="00291C14"/>
    <w:pPr>
      <w:numPr>
        <w:ilvl w:val="1"/>
        <w:numId w:val="12"/>
      </w:numPr>
      <w:spacing w:before="120" w:after="120"/>
    </w:pPr>
  </w:style>
  <w:style w:type="character" w:styleId="PageNumber">
    <w:name w:val="page number"/>
    <w:basedOn w:val="DefaultParagraphFont"/>
    <w:semiHidden/>
    <w:rsid w:val="00514DD8"/>
  </w:style>
  <w:style w:type="paragraph" w:styleId="Header">
    <w:name w:val="header"/>
    <w:link w:val="HeaderChar"/>
    <w:uiPriority w:val="99"/>
    <w:rsid w:val="00BA0455"/>
    <w:pPr>
      <w:tabs>
        <w:tab w:val="left" w:pos="284"/>
      </w:tabs>
    </w:pPr>
    <w:rPr>
      <w:rFonts w:ascii="Arial" w:hAnsi="Arial"/>
      <w:sz w:val="15"/>
      <w:szCs w:val="24"/>
    </w:rPr>
  </w:style>
  <w:style w:type="paragraph" w:customStyle="1" w:styleId="SubHeader">
    <w:name w:val="Sub Header"/>
    <w:basedOn w:val="Header"/>
    <w:semiHidden/>
    <w:rsid w:val="00A240CE"/>
    <w:pPr>
      <w:tabs>
        <w:tab w:val="center" w:pos="4820"/>
        <w:tab w:val="right" w:pos="9639"/>
      </w:tabs>
    </w:pPr>
    <w:rPr>
      <w:sz w:val="20"/>
    </w:rPr>
  </w:style>
  <w:style w:type="paragraph" w:styleId="Footer">
    <w:name w:val="footer"/>
    <w:link w:val="FooterChar"/>
    <w:uiPriority w:val="99"/>
    <w:rsid w:val="000270BA"/>
    <w:pPr>
      <w:tabs>
        <w:tab w:val="center" w:pos="4820"/>
        <w:tab w:val="right" w:pos="9356"/>
      </w:tabs>
    </w:pPr>
    <w:rPr>
      <w:rFonts w:ascii="Arial" w:hAnsi="Arial"/>
      <w:sz w:val="12"/>
      <w:szCs w:val="24"/>
    </w:rPr>
  </w:style>
  <w:style w:type="paragraph" w:customStyle="1" w:styleId="TableHeading">
    <w:name w:val="Table Heading"/>
    <w:qFormat/>
    <w:rsid w:val="001F1C55"/>
    <w:pPr>
      <w:keepNext/>
      <w:spacing w:before="60" w:after="60"/>
    </w:pPr>
    <w:rPr>
      <w:rFonts w:ascii="Roboto" w:hAnsi="Roboto"/>
      <w:b/>
      <w:szCs w:val="24"/>
    </w:rPr>
  </w:style>
  <w:style w:type="paragraph" w:customStyle="1" w:styleId="TableText-Paragraph">
    <w:name w:val="Table Text - Paragraph"/>
    <w:qFormat/>
    <w:rsid w:val="00893940"/>
    <w:pPr>
      <w:spacing w:before="40" w:after="40"/>
    </w:pPr>
    <w:rPr>
      <w:rFonts w:ascii="Roboto" w:hAnsi="Roboto"/>
      <w:sz w:val="18"/>
      <w:szCs w:val="24"/>
    </w:rPr>
  </w:style>
  <w:style w:type="paragraph" w:customStyle="1" w:styleId="TableText-List">
    <w:name w:val="Table Text - List"/>
    <w:basedOn w:val="TableText-Paragraph"/>
    <w:qFormat/>
    <w:rsid w:val="00720678"/>
  </w:style>
  <w:style w:type="paragraph" w:customStyle="1" w:styleId="Table-List-Bullet1">
    <w:name w:val="Table - List - Bullet 1"/>
    <w:basedOn w:val="TableText-List"/>
    <w:qFormat/>
    <w:rsid w:val="00720678"/>
    <w:pPr>
      <w:keepLines/>
      <w:numPr>
        <w:numId w:val="15"/>
      </w:numPr>
      <w:spacing w:after="0"/>
    </w:pPr>
  </w:style>
  <w:style w:type="paragraph" w:styleId="ListBullet2">
    <w:name w:val="List Bullet 2"/>
    <w:basedOn w:val="Normal"/>
    <w:semiHidden/>
    <w:rsid w:val="003F6740"/>
    <w:pPr>
      <w:keepLines/>
      <w:numPr>
        <w:numId w:val="2"/>
      </w:numPr>
      <w:tabs>
        <w:tab w:val="clear" w:pos="708"/>
      </w:tabs>
      <w:spacing w:before="120"/>
      <w:ind w:left="1985" w:hanging="567"/>
    </w:pPr>
  </w:style>
  <w:style w:type="paragraph" w:customStyle="1" w:styleId="Table-List-Number1">
    <w:name w:val="Table - List - Number 1"/>
    <w:basedOn w:val="TableText-List"/>
    <w:rsid w:val="00720678"/>
    <w:pPr>
      <w:keepLines/>
      <w:numPr>
        <w:numId w:val="16"/>
      </w:numPr>
      <w:spacing w:after="0"/>
    </w:pPr>
  </w:style>
  <w:style w:type="paragraph" w:customStyle="1" w:styleId="Table-List-Number2">
    <w:name w:val="Table - List - Number 2"/>
    <w:basedOn w:val="TableText-List"/>
    <w:rsid w:val="00720678"/>
    <w:pPr>
      <w:numPr>
        <w:ilvl w:val="1"/>
        <w:numId w:val="16"/>
      </w:numPr>
      <w:spacing w:after="0"/>
    </w:pPr>
  </w:style>
  <w:style w:type="paragraph" w:customStyle="1" w:styleId="Table-List-Bullet2">
    <w:name w:val="Table - List - Bullet 2"/>
    <w:basedOn w:val="TableText-List"/>
    <w:qFormat/>
    <w:rsid w:val="00720678"/>
    <w:pPr>
      <w:keepLines/>
      <w:numPr>
        <w:ilvl w:val="1"/>
        <w:numId w:val="15"/>
      </w:numPr>
      <w:spacing w:after="0"/>
    </w:pPr>
  </w:style>
  <w:style w:type="paragraph" w:customStyle="1" w:styleId="Table-List-Number3">
    <w:name w:val="Table - List - Number 3"/>
    <w:basedOn w:val="TableText-List"/>
    <w:rsid w:val="00720678"/>
    <w:pPr>
      <w:keepLines/>
      <w:numPr>
        <w:ilvl w:val="2"/>
        <w:numId w:val="16"/>
      </w:numPr>
      <w:spacing w:after="0"/>
    </w:pPr>
  </w:style>
  <w:style w:type="paragraph" w:customStyle="1" w:styleId="AusencoNormal">
    <w:name w:val="Ausenco Normal"/>
    <w:link w:val="AusencoNormalChar"/>
    <w:qFormat/>
    <w:rsid w:val="008343F2"/>
    <w:pPr>
      <w:spacing w:before="240" w:after="240"/>
      <w:jc w:val="both"/>
    </w:pPr>
    <w:rPr>
      <w:rFonts w:ascii="Roboto" w:hAnsi="Roboto"/>
      <w:szCs w:val="24"/>
    </w:rPr>
  </w:style>
  <w:style w:type="paragraph" w:styleId="ListBullet">
    <w:name w:val="List Bullet"/>
    <w:basedOn w:val="Normal"/>
    <w:semiHidden/>
    <w:rsid w:val="00D34158"/>
    <w:pPr>
      <w:numPr>
        <w:numId w:val="1"/>
      </w:numPr>
    </w:pPr>
  </w:style>
  <w:style w:type="numbering" w:customStyle="1" w:styleId="List-Numbering">
    <w:name w:val="List - Numbering"/>
    <w:basedOn w:val="NoList"/>
    <w:semiHidden/>
    <w:rsid w:val="004B69BF"/>
    <w:pPr>
      <w:numPr>
        <w:numId w:val="21"/>
      </w:numPr>
    </w:pPr>
  </w:style>
  <w:style w:type="numbering" w:customStyle="1" w:styleId="List-Bullet">
    <w:name w:val="List - Bullet"/>
    <w:basedOn w:val="NoList"/>
    <w:semiHidden/>
    <w:rsid w:val="00C35EC3"/>
    <w:pPr>
      <w:numPr>
        <w:numId w:val="23"/>
      </w:numPr>
    </w:pPr>
  </w:style>
  <w:style w:type="paragraph" w:styleId="TOC1">
    <w:name w:val="toc 1"/>
    <w:basedOn w:val="Normal"/>
    <w:next w:val="Normal"/>
    <w:autoRedefine/>
    <w:uiPriority w:val="39"/>
    <w:rsid w:val="00015F3A"/>
    <w:pPr>
      <w:tabs>
        <w:tab w:val="right" w:leader="dot" w:pos="9000"/>
      </w:tabs>
      <w:spacing w:before="120"/>
      <w:ind w:left="792" w:right="360" w:hanging="792"/>
    </w:pPr>
    <w:rPr>
      <w:rFonts w:ascii="Roboto" w:hAnsi="Roboto"/>
      <w:b/>
      <w:noProof/>
    </w:rPr>
  </w:style>
  <w:style w:type="paragraph" w:styleId="TOC2">
    <w:name w:val="toc 2"/>
    <w:basedOn w:val="Normal"/>
    <w:next w:val="Normal"/>
    <w:autoRedefine/>
    <w:uiPriority w:val="39"/>
    <w:rsid w:val="009C7FAB"/>
    <w:pPr>
      <w:tabs>
        <w:tab w:val="left" w:pos="792"/>
        <w:tab w:val="right" w:leader="dot" w:pos="9000"/>
      </w:tabs>
      <w:ind w:left="792" w:right="360" w:hanging="792"/>
    </w:pPr>
    <w:rPr>
      <w:rFonts w:ascii="Roboto" w:hAnsi="Roboto"/>
    </w:rPr>
  </w:style>
  <w:style w:type="paragraph" w:styleId="TOC3">
    <w:name w:val="toc 3"/>
    <w:basedOn w:val="Normal"/>
    <w:next w:val="Normal"/>
    <w:autoRedefine/>
    <w:uiPriority w:val="39"/>
    <w:rsid w:val="009C7FAB"/>
    <w:pPr>
      <w:tabs>
        <w:tab w:val="left" w:pos="792"/>
        <w:tab w:val="right" w:leader="dot" w:pos="9000"/>
      </w:tabs>
      <w:ind w:left="792" w:right="360" w:hanging="792"/>
    </w:pPr>
    <w:rPr>
      <w:rFonts w:ascii="Roboto" w:hAnsi="Roboto"/>
    </w:rPr>
  </w:style>
  <w:style w:type="character" w:styleId="Hyperlink">
    <w:name w:val="Hyperlink"/>
    <w:basedOn w:val="DefaultParagraphFont"/>
    <w:uiPriority w:val="99"/>
    <w:rsid w:val="009C7FAB"/>
    <w:rPr>
      <w:rFonts w:ascii="Roboto" w:hAnsi="Roboto"/>
      <w:color w:val="0000FF"/>
      <w:sz w:val="20"/>
      <w:u w:val="single"/>
    </w:rPr>
  </w:style>
  <w:style w:type="character" w:styleId="CommentReference">
    <w:name w:val="annotation reference"/>
    <w:basedOn w:val="DefaultParagraphFont"/>
    <w:semiHidden/>
    <w:rsid w:val="00277E75"/>
    <w:rPr>
      <w:sz w:val="16"/>
      <w:szCs w:val="16"/>
    </w:rPr>
  </w:style>
  <w:style w:type="paragraph" w:styleId="CommentText">
    <w:name w:val="annotation text"/>
    <w:basedOn w:val="Normal"/>
    <w:semiHidden/>
    <w:rsid w:val="00277E75"/>
    <w:rPr>
      <w:szCs w:val="20"/>
    </w:rPr>
  </w:style>
  <w:style w:type="paragraph" w:styleId="CommentSubject">
    <w:name w:val="annotation subject"/>
    <w:basedOn w:val="CommentText"/>
    <w:next w:val="CommentText"/>
    <w:semiHidden/>
    <w:rsid w:val="00277E75"/>
    <w:rPr>
      <w:b/>
      <w:bCs/>
    </w:rPr>
  </w:style>
  <w:style w:type="paragraph" w:styleId="TOC4">
    <w:name w:val="toc 4"/>
    <w:basedOn w:val="Normal"/>
    <w:next w:val="Normal"/>
    <w:autoRedefine/>
    <w:uiPriority w:val="39"/>
    <w:rsid w:val="009C7FAB"/>
    <w:pPr>
      <w:tabs>
        <w:tab w:val="left" w:pos="792"/>
        <w:tab w:val="right" w:leader="dot" w:pos="9000"/>
      </w:tabs>
      <w:ind w:left="792" w:right="360" w:hanging="792"/>
    </w:pPr>
    <w:rPr>
      <w:rFonts w:ascii="Roboto" w:hAnsi="Roboto"/>
    </w:rPr>
  </w:style>
  <w:style w:type="paragraph" w:styleId="TOC5">
    <w:name w:val="toc 5"/>
    <w:basedOn w:val="Normal"/>
    <w:next w:val="Normal"/>
    <w:autoRedefine/>
    <w:semiHidden/>
    <w:rsid w:val="009C7FAB"/>
    <w:pPr>
      <w:ind w:left="880"/>
    </w:pPr>
    <w:rPr>
      <w:rFonts w:ascii="Roboto" w:hAnsi="Roboto"/>
    </w:rPr>
  </w:style>
  <w:style w:type="paragraph" w:styleId="TOC6">
    <w:name w:val="toc 6"/>
    <w:basedOn w:val="Normal"/>
    <w:next w:val="Normal"/>
    <w:autoRedefine/>
    <w:semiHidden/>
    <w:rsid w:val="009C7FAB"/>
    <w:pPr>
      <w:ind w:left="1100"/>
    </w:pPr>
    <w:rPr>
      <w:rFonts w:ascii="Roboto" w:hAnsi="Roboto"/>
    </w:rPr>
  </w:style>
  <w:style w:type="paragraph" w:styleId="TOC7">
    <w:name w:val="toc 7"/>
    <w:basedOn w:val="Normal"/>
    <w:next w:val="Normal"/>
    <w:autoRedefine/>
    <w:semiHidden/>
    <w:rsid w:val="009C7FAB"/>
    <w:pPr>
      <w:ind w:left="1320"/>
    </w:pPr>
    <w:rPr>
      <w:rFonts w:ascii="Roboto" w:hAnsi="Roboto"/>
    </w:rPr>
  </w:style>
  <w:style w:type="paragraph" w:styleId="TOC8">
    <w:name w:val="toc 8"/>
    <w:basedOn w:val="Normal"/>
    <w:next w:val="Normal"/>
    <w:autoRedefine/>
    <w:semiHidden/>
    <w:rsid w:val="009C7FAB"/>
    <w:pPr>
      <w:ind w:left="1540"/>
    </w:pPr>
    <w:rPr>
      <w:rFonts w:ascii="Roboto" w:hAnsi="Roboto"/>
    </w:rPr>
  </w:style>
  <w:style w:type="paragraph" w:styleId="TOC9">
    <w:name w:val="toc 9"/>
    <w:basedOn w:val="Normal"/>
    <w:next w:val="Normal"/>
    <w:autoRedefine/>
    <w:semiHidden/>
    <w:rsid w:val="009C7FAB"/>
    <w:pPr>
      <w:ind w:left="1760"/>
    </w:pPr>
    <w:rPr>
      <w:rFonts w:ascii="Roboto" w:hAnsi="Roboto"/>
    </w:rPr>
  </w:style>
  <w:style w:type="paragraph" w:styleId="TableofFigures">
    <w:name w:val="table of figures"/>
    <w:basedOn w:val="Normal"/>
    <w:next w:val="Normal"/>
    <w:uiPriority w:val="99"/>
    <w:rsid w:val="005D36DB"/>
    <w:pPr>
      <w:pBdr>
        <w:top w:val="single" w:sz="4" w:space="1" w:color="auto"/>
      </w:pBdr>
      <w:tabs>
        <w:tab w:val="left" w:pos="1440"/>
        <w:tab w:val="right" w:leader="dot" w:pos="9000"/>
      </w:tabs>
      <w:spacing w:before="120" w:after="120"/>
    </w:pPr>
    <w:rPr>
      <w:b/>
    </w:rPr>
  </w:style>
  <w:style w:type="numbering" w:styleId="111111">
    <w:name w:val="Outline List 2"/>
    <w:basedOn w:val="NoList"/>
    <w:semiHidden/>
    <w:rsid w:val="00EF0CC3"/>
    <w:pPr>
      <w:numPr>
        <w:numId w:val="24"/>
      </w:numPr>
    </w:pPr>
  </w:style>
  <w:style w:type="numbering" w:styleId="1ai">
    <w:name w:val="Outline List 1"/>
    <w:basedOn w:val="NoList"/>
    <w:semiHidden/>
    <w:rsid w:val="00EF0CC3"/>
    <w:pPr>
      <w:numPr>
        <w:numId w:val="25"/>
      </w:numPr>
    </w:pPr>
  </w:style>
  <w:style w:type="numbering" w:styleId="ArticleSection">
    <w:name w:val="Outline List 3"/>
    <w:basedOn w:val="NoList"/>
    <w:semiHidden/>
    <w:rsid w:val="00EF0CC3"/>
    <w:pPr>
      <w:numPr>
        <w:numId w:val="26"/>
      </w:numPr>
    </w:pPr>
  </w:style>
  <w:style w:type="paragraph" w:styleId="BodyText">
    <w:name w:val="Body Text"/>
    <w:basedOn w:val="Normal"/>
    <w:semiHidden/>
    <w:rsid w:val="00EF0CC3"/>
    <w:pPr>
      <w:spacing w:after="120"/>
    </w:pPr>
  </w:style>
  <w:style w:type="paragraph" w:styleId="BodyText3">
    <w:name w:val="Body Text 3"/>
    <w:basedOn w:val="Normal"/>
    <w:semiHidden/>
    <w:rsid w:val="00EF0CC3"/>
    <w:pPr>
      <w:spacing w:after="120"/>
    </w:pPr>
    <w:rPr>
      <w:sz w:val="16"/>
      <w:szCs w:val="16"/>
    </w:rPr>
  </w:style>
  <w:style w:type="paragraph" w:styleId="BodyTextFirstIndent">
    <w:name w:val="Body Text First Indent"/>
    <w:basedOn w:val="BodyText"/>
    <w:semiHidden/>
    <w:rsid w:val="00EF0CC3"/>
    <w:pPr>
      <w:ind w:firstLine="210"/>
    </w:pPr>
  </w:style>
  <w:style w:type="paragraph" w:styleId="BodyTextIndent">
    <w:name w:val="Body Text Indent"/>
    <w:basedOn w:val="Normal"/>
    <w:semiHidden/>
    <w:rsid w:val="00EF0CC3"/>
    <w:pPr>
      <w:spacing w:after="120"/>
      <w:ind w:left="283"/>
    </w:pPr>
  </w:style>
  <w:style w:type="paragraph" w:styleId="BodyTextFirstIndent2">
    <w:name w:val="Body Text First Indent 2"/>
    <w:basedOn w:val="BodyTextIndent"/>
    <w:semiHidden/>
    <w:rsid w:val="00EF0CC3"/>
    <w:pPr>
      <w:ind w:firstLine="210"/>
    </w:pPr>
  </w:style>
  <w:style w:type="paragraph" w:styleId="BodyTextIndent2">
    <w:name w:val="Body Text Indent 2"/>
    <w:basedOn w:val="Normal"/>
    <w:semiHidden/>
    <w:rsid w:val="00EF0CC3"/>
    <w:pPr>
      <w:spacing w:after="120" w:line="480" w:lineRule="auto"/>
      <w:ind w:left="283"/>
    </w:pPr>
  </w:style>
  <w:style w:type="paragraph" w:styleId="BodyTextIndent3">
    <w:name w:val="Body Text Indent 3"/>
    <w:basedOn w:val="Normal"/>
    <w:semiHidden/>
    <w:rsid w:val="00EF0CC3"/>
    <w:pPr>
      <w:spacing w:after="120"/>
      <w:ind w:left="283"/>
    </w:pPr>
    <w:rPr>
      <w:sz w:val="16"/>
      <w:szCs w:val="16"/>
    </w:rPr>
  </w:style>
  <w:style w:type="paragraph" w:styleId="Date">
    <w:name w:val="Date"/>
    <w:basedOn w:val="Normal"/>
    <w:next w:val="Normal"/>
    <w:semiHidden/>
    <w:rsid w:val="00EF0CC3"/>
  </w:style>
  <w:style w:type="paragraph" w:styleId="E-mailSignature">
    <w:name w:val="E-mail Signature"/>
    <w:basedOn w:val="Normal"/>
    <w:semiHidden/>
    <w:rsid w:val="00EF0CC3"/>
  </w:style>
  <w:style w:type="character" w:styleId="Emphasis">
    <w:name w:val="Emphasis"/>
    <w:basedOn w:val="DefaultParagraphFont"/>
    <w:semiHidden/>
    <w:qFormat/>
    <w:rsid w:val="00EF0CC3"/>
    <w:rPr>
      <w:i/>
      <w:iCs/>
    </w:rPr>
  </w:style>
  <w:style w:type="paragraph" w:styleId="EnvelopeAddress">
    <w:name w:val="envelope address"/>
    <w:basedOn w:val="Normal"/>
    <w:semiHidden/>
    <w:rsid w:val="00EF0CC3"/>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EF0CC3"/>
    <w:rPr>
      <w:rFonts w:cs="Arial"/>
      <w:szCs w:val="20"/>
    </w:rPr>
  </w:style>
  <w:style w:type="character" w:styleId="FollowedHyperlink">
    <w:name w:val="FollowedHyperlink"/>
    <w:basedOn w:val="DefaultParagraphFont"/>
    <w:semiHidden/>
    <w:rsid w:val="00EF0CC3"/>
    <w:rPr>
      <w:color w:val="FF0080"/>
      <w:u w:val="single"/>
    </w:rPr>
  </w:style>
  <w:style w:type="character" w:styleId="HTMLAcronym">
    <w:name w:val="HTML Acronym"/>
    <w:basedOn w:val="DefaultParagraphFont"/>
    <w:semiHidden/>
    <w:rsid w:val="00EF0CC3"/>
  </w:style>
  <w:style w:type="paragraph" w:styleId="HTMLAddress">
    <w:name w:val="HTML Address"/>
    <w:basedOn w:val="Normal"/>
    <w:semiHidden/>
    <w:rsid w:val="00EF0CC3"/>
    <w:rPr>
      <w:i/>
      <w:iCs/>
    </w:rPr>
  </w:style>
  <w:style w:type="character" w:styleId="HTMLCite">
    <w:name w:val="HTML Cite"/>
    <w:basedOn w:val="DefaultParagraphFont"/>
    <w:semiHidden/>
    <w:rsid w:val="00EF0CC3"/>
    <w:rPr>
      <w:i/>
      <w:iCs/>
    </w:rPr>
  </w:style>
  <w:style w:type="character" w:styleId="HTMLCode">
    <w:name w:val="HTML Code"/>
    <w:basedOn w:val="DefaultParagraphFont"/>
    <w:semiHidden/>
    <w:rsid w:val="00EF0CC3"/>
    <w:rPr>
      <w:rFonts w:ascii="Courier New" w:hAnsi="Courier New" w:cs="Courier New"/>
      <w:sz w:val="20"/>
      <w:szCs w:val="20"/>
    </w:rPr>
  </w:style>
  <w:style w:type="character" w:styleId="HTMLDefinition">
    <w:name w:val="HTML Definition"/>
    <w:basedOn w:val="DefaultParagraphFont"/>
    <w:semiHidden/>
    <w:rsid w:val="00EF0CC3"/>
    <w:rPr>
      <w:i/>
      <w:iCs/>
    </w:rPr>
  </w:style>
  <w:style w:type="character" w:styleId="HTMLKeyboard">
    <w:name w:val="HTML Keyboard"/>
    <w:basedOn w:val="DefaultParagraphFont"/>
    <w:semiHidden/>
    <w:rsid w:val="00EF0CC3"/>
    <w:rPr>
      <w:rFonts w:ascii="Courier New" w:hAnsi="Courier New" w:cs="Courier New"/>
      <w:sz w:val="20"/>
      <w:szCs w:val="20"/>
    </w:rPr>
  </w:style>
  <w:style w:type="paragraph" w:styleId="HTMLPreformatted">
    <w:name w:val="HTML Preformatted"/>
    <w:basedOn w:val="Normal"/>
    <w:semiHidden/>
    <w:rsid w:val="00EF0CC3"/>
    <w:rPr>
      <w:rFonts w:ascii="Courier New" w:hAnsi="Courier New" w:cs="Courier New"/>
      <w:szCs w:val="20"/>
    </w:rPr>
  </w:style>
  <w:style w:type="character" w:styleId="HTMLSample">
    <w:name w:val="HTML Sample"/>
    <w:basedOn w:val="DefaultParagraphFont"/>
    <w:semiHidden/>
    <w:rsid w:val="00EF0CC3"/>
    <w:rPr>
      <w:rFonts w:ascii="Courier New" w:hAnsi="Courier New" w:cs="Courier New"/>
    </w:rPr>
  </w:style>
  <w:style w:type="character" w:styleId="HTMLTypewriter">
    <w:name w:val="HTML Typewriter"/>
    <w:basedOn w:val="DefaultParagraphFont"/>
    <w:semiHidden/>
    <w:rsid w:val="00EF0CC3"/>
    <w:rPr>
      <w:rFonts w:ascii="Courier New" w:hAnsi="Courier New" w:cs="Courier New"/>
      <w:sz w:val="20"/>
      <w:szCs w:val="20"/>
    </w:rPr>
  </w:style>
  <w:style w:type="character" w:styleId="HTMLVariable">
    <w:name w:val="HTML Variable"/>
    <w:basedOn w:val="DefaultParagraphFont"/>
    <w:semiHidden/>
    <w:rsid w:val="00EF0CC3"/>
    <w:rPr>
      <w:i/>
      <w:iCs/>
    </w:rPr>
  </w:style>
  <w:style w:type="character" w:styleId="LineNumber">
    <w:name w:val="line number"/>
    <w:basedOn w:val="DefaultParagraphFont"/>
    <w:semiHidden/>
    <w:rsid w:val="00EF0CC3"/>
  </w:style>
  <w:style w:type="paragraph" w:styleId="List">
    <w:name w:val="List"/>
    <w:basedOn w:val="Normal"/>
    <w:semiHidden/>
    <w:rsid w:val="00EF0CC3"/>
    <w:pPr>
      <w:ind w:left="283" w:hanging="283"/>
    </w:pPr>
  </w:style>
  <w:style w:type="paragraph" w:styleId="List2">
    <w:name w:val="List 2"/>
    <w:basedOn w:val="Normal"/>
    <w:semiHidden/>
    <w:rsid w:val="00EF0CC3"/>
    <w:pPr>
      <w:ind w:left="566" w:hanging="283"/>
    </w:pPr>
  </w:style>
  <w:style w:type="paragraph" w:styleId="List3">
    <w:name w:val="List 3"/>
    <w:basedOn w:val="Normal"/>
    <w:semiHidden/>
    <w:rsid w:val="00EF0CC3"/>
    <w:pPr>
      <w:ind w:left="849" w:hanging="283"/>
    </w:pPr>
  </w:style>
  <w:style w:type="paragraph" w:styleId="List4">
    <w:name w:val="List 4"/>
    <w:basedOn w:val="Normal"/>
    <w:semiHidden/>
    <w:rsid w:val="00EF0CC3"/>
    <w:pPr>
      <w:ind w:left="1132" w:hanging="283"/>
    </w:pPr>
  </w:style>
  <w:style w:type="paragraph" w:styleId="List5">
    <w:name w:val="List 5"/>
    <w:basedOn w:val="Normal"/>
    <w:semiHidden/>
    <w:rsid w:val="00EF0CC3"/>
    <w:pPr>
      <w:ind w:left="1415" w:hanging="283"/>
    </w:pPr>
  </w:style>
  <w:style w:type="paragraph" w:styleId="ListBullet3">
    <w:name w:val="List Bullet 3"/>
    <w:basedOn w:val="Normal"/>
    <w:semiHidden/>
    <w:rsid w:val="00EF0CC3"/>
    <w:pPr>
      <w:numPr>
        <w:numId w:val="3"/>
      </w:numPr>
    </w:pPr>
  </w:style>
  <w:style w:type="paragraph" w:styleId="ListBullet4">
    <w:name w:val="List Bullet 4"/>
    <w:basedOn w:val="Normal"/>
    <w:semiHidden/>
    <w:rsid w:val="00EF0CC3"/>
    <w:pPr>
      <w:numPr>
        <w:numId w:val="4"/>
      </w:numPr>
    </w:pPr>
  </w:style>
  <w:style w:type="paragraph" w:styleId="ListBullet5">
    <w:name w:val="List Bullet 5"/>
    <w:basedOn w:val="Normal"/>
    <w:semiHidden/>
    <w:rsid w:val="00EF0CC3"/>
    <w:pPr>
      <w:numPr>
        <w:numId w:val="5"/>
      </w:numPr>
    </w:pPr>
  </w:style>
  <w:style w:type="paragraph" w:styleId="ListContinue">
    <w:name w:val="List Continue"/>
    <w:basedOn w:val="Normal"/>
    <w:semiHidden/>
    <w:rsid w:val="00EF0CC3"/>
    <w:pPr>
      <w:spacing w:after="120"/>
      <w:ind w:left="283"/>
    </w:pPr>
  </w:style>
  <w:style w:type="paragraph" w:styleId="ListContinue2">
    <w:name w:val="List Continue 2"/>
    <w:basedOn w:val="Normal"/>
    <w:semiHidden/>
    <w:rsid w:val="00EF0CC3"/>
    <w:pPr>
      <w:spacing w:after="120"/>
      <w:ind w:left="566"/>
    </w:pPr>
  </w:style>
  <w:style w:type="paragraph" w:styleId="ListContinue3">
    <w:name w:val="List Continue 3"/>
    <w:basedOn w:val="Normal"/>
    <w:semiHidden/>
    <w:rsid w:val="00EF0CC3"/>
    <w:pPr>
      <w:spacing w:after="120"/>
      <w:ind w:left="849"/>
    </w:pPr>
  </w:style>
  <w:style w:type="paragraph" w:styleId="ListContinue4">
    <w:name w:val="List Continue 4"/>
    <w:basedOn w:val="Normal"/>
    <w:semiHidden/>
    <w:rsid w:val="00EF0CC3"/>
    <w:pPr>
      <w:spacing w:after="120"/>
      <w:ind w:left="1132"/>
    </w:pPr>
  </w:style>
  <w:style w:type="paragraph" w:styleId="ListContinue5">
    <w:name w:val="List Continue 5"/>
    <w:basedOn w:val="Normal"/>
    <w:semiHidden/>
    <w:rsid w:val="00EF0CC3"/>
    <w:pPr>
      <w:spacing w:after="120"/>
      <w:ind w:left="1415"/>
    </w:pPr>
  </w:style>
  <w:style w:type="paragraph" w:styleId="ListNumber">
    <w:name w:val="List Number"/>
    <w:basedOn w:val="Normal"/>
    <w:semiHidden/>
    <w:rsid w:val="00EF0CC3"/>
    <w:pPr>
      <w:numPr>
        <w:numId w:val="6"/>
      </w:numPr>
    </w:pPr>
  </w:style>
  <w:style w:type="paragraph" w:styleId="ListNumber2">
    <w:name w:val="List Number 2"/>
    <w:basedOn w:val="Normal"/>
    <w:semiHidden/>
    <w:rsid w:val="00EF0CC3"/>
    <w:pPr>
      <w:numPr>
        <w:numId w:val="7"/>
      </w:numPr>
    </w:pPr>
  </w:style>
  <w:style w:type="paragraph" w:styleId="ListNumber3">
    <w:name w:val="List Number 3"/>
    <w:basedOn w:val="Normal"/>
    <w:semiHidden/>
    <w:rsid w:val="00EF0CC3"/>
    <w:pPr>
      <w:numPr>
        <w:numId w:val="8"/>
      </w:numPr>
    </w:pPr>
  </w:style>
  <w:style w:type="paragraph" w:styleId="ListNumber4">
    <w:name w:val="List Number 4"/>
    <w:basedOn w:val="Normal"/>
    <w:semiHidden/>
    <w:rsid w:val="00EF0CC3"/>
    <w:pPr>
      <w:numPr>
        <w:numId w:val="9"/>
      </w:numPr>
    </w:pPr>
  </w:style>
  <w:style w:type="paragraph" w:styleId="ListNumber5">
    <w:name w:val="List Number 5"/>
    <w:basedOn w:val="Normal"/>
    <w:semiHidden/>
    <w:rsid w:val="00EF0CC3"/>
    <w:pPr>
      <w:numPr>
        <w:numId w:val="10"/>
      </w:numPr>
    </w:pPr>
  </w:style>
  <w:style w:type="paragraph" w:styleId="MessageHeader">
    <w:name w:val="Message Header"/>
    <w:basedOn w:val="Normal"/>
    <w:semiHidden/>
    <w:rsid w:val="00EF0CC3"/>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EF0CC3"/>
    <w:rPr>
      <w:rFonts w:ascii="Times New Roman" w:hAnsi="Times New Roman"/>
      <w:sz w:val="24"/>
    </w:rPr>
  </w:style>
  <w:style w:type="paragraph" w:styleId="NoteHeading">
    <w:name w:val="Note Heading"/>
    <w:basedOn w:val="Normal"/>
    <w:next w:val="Normal"/>
    <w:semiHidden/>
    <w:rsid w:val="00EF0CC3"/>
  </w:style>
  <w:style w:type="paragraph" w:styleId="PlainText">
    <w:name w:val="Plain Text"/>
    <w:basedOn w:val="Normal"/>
    <w:semiHidden/>
    <w:rsid w:val="00EF0CC3"/>
    <w:rPr>
      <w:rFonts w:ascii="Courier New" w:hAnsi="Courier New" w:cs="Courier New"/>
      <w:szCs w:val="20"/>
    </w:rPr>
  </w:style>
  <w:style w:type="paragraph" w:styleId="Salutation">
    <w:name w:val="Salutation"/>
    <w:basedOn w:val="Normal"/>
    <w:next w:val="Normal"/>
    <w:semiHidden/>
    <w:rsid w:val="00EF0CC3"/>
  </w:style>
  <w:style w:type="paragraph" w:styleId="Signature">
    <w:name w:val="Signature"/>
    <w:basedOn w:val="Normal"/>
    <w:semiHidden/>
    <w:rsid w:val="00EF0CC3"/>
    <w:pPr>
      <w:ind w:left="4252"/>
    </w:pPr>
  </w:style>
  <w:style w:type="character" w:styleId="Strong">
    <w:name w:val="Strong"/>
    <w:basedOn w:val="DefaultParagraphFont"/>
    <w:semiHidden/>
    <w:qFormat/>
    <w:rsid w:val="00EF0CC3"/>
    <w:rPr>
      <w:b/>
      <w:bCs/>
    </w:rPr>
  </w:style>
  <w:style w:type="paragraph" w:styleId="Subtitle">
    <w:name w:val="Subtitle"/>
    <w:basedOn w:val="Normal"/>
    <w:semiHidden/>
    <w:qFormat/>
    <w:rsid w:val="00945622"/>
    <w:pPr>
      <w:spacing w:after="60"/>
      <w:jc w:val="center"/>
      <w:outlineLvl w:val="1"/>
    </w:pPr>
    <w:rPr>
      <w:rFonts w:cs="Arial"/>
      <w:sz w:val="24"/>
    </w:rPr>
  </w:style>
  <w:style w:type="table" w:styleId="Table3Deffects1">
    <w:name w:val="Table 3D effects 1"/>
    <w:basedOn w:val="TableNormal"/>
    <w:semiHidden/>
    <w:rsid w:val="00EF0CC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F0CC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F0CC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F0CC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F0CC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F0CC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F0CC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F0CC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F0CC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F0CC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F0CC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F0CC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F0CC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F0CC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F0CC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F0CC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F0CC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F0CC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F0CC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F0CC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F0CC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F0CC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F0CC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F0CC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F0CC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F0CC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F0CC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F0CC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F0CC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F0CC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F0CC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F0CC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F0CC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F0CC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F0CC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F0CC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F0CC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F0C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F0CC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F0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F0CC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F0CC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F0CC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AusencoNormal"/>
    <w:next w:val="AusencoNormal"/>
    <w:link w:val="TitleChar"/>
    <w:qFormat/>
    <w:rsid w:val="00C51DE8"/>
    <w:pPr>
      <w:jc w:val="left"/>
    </w:pPr>
    <w:rPr>
      <w:rFonts w:ascii="Poppins Medium" w:hAnsi="Poppins Medium" w:cs="Arial"/>
      <w:b/>
      <w:bCs/>
      <w:kern w:val="28"/>
      <w:sz w:val="60"/>
      <w:szCs w:val="32"/>
    </w:rPr>
  </w:style>
  <w:style w:type="paragraph" w:styleId="Bibliography">
    <w:name w:val="Bibliography"/>
    <w:basedOn w:val="AusencoNormalIndent"/>
    <w:uiPriority w:val="37"/>
    <w:rsid w:val="001E7B21"/>
    <w:pPr>
      <w:ind w:left="1418" w:hanging="567"/>
    </w:pPr>
  </w:style>
  <w:style w:type="paragraph" w:customStyle="1" w:styleId="Part">
    <w:name w:val="Part"/>
    <w:basedOn w:val="Heading"/>
    <w:next w:val="AusencoNormal"/>
    <w:rsid w:val="00F14A82"/>
    <w:rPr>
      <w:sz w:val="32"/>
    </w:rPr>
  </w:style>
  <w:style w:type="paragraph" w:customStyle="1" w:styleId="List-Bullet3">
    <w:name w:val="List - Bullet 3"/>
    <w:basedOn w:val="AusencoNormalIndent"/>
    <w:rsid w:val="00291C14"/>
    <w:pPr>
      <w:numPr>
        <w:ilvl w:val="2"/>
        <w:numId w:val="12"/>
      </w:numPr>
      <w:spacing w:before="60" w:after="60"/>
    </w:pPr>
  </w:style>
  <w:style w:type="paragraph" w:customStyle="1" w:styleId="Table-List-Bullet3">
    <w:name w:val="Table - List - Bullet 3"/>
    <w:basedOn w:val="Table-List-Bullet2"/>
    <w:qFormat/>
    <w:rsid w:val="00291C14"/>
    <w:pPr>
      <w:numPr>
        <w:ilvl w:val="2"/>
      </w:numPr>
    </w:pPr>
  </w:style>
  <w:style w:type="table" w:customStyle="1" w:styleId="Table-Ausenco">
    <w:name w:val="Table - Ausenco"/>
    <w:basedOn w:val="TableNormal"/>
    <w:rsid w:val="007A2E0C"/>
    <w:pPr>
      <w:spacing w:before="60" w:after="60"/>
    </w:pPr>
    <w:rPr>
      <w:rFonts w:ascii="Roboto" w:hAnsi="Roboto"/>
      <w:sz w:val="18"/>
    </w:rPr>
    <w:tblPr>
      <w:tblStyleRowBandSize w:val="1"/>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vAlign w:val="center"/>
    </w:tcPr>
    <w:tblStylePr w:type="firstRow">
      <w:pPr>
        <w:wordWrap/>
        <w:spacing w:beforeLines="60" w:beforeAutospacing="0" w:afterLines="60" w:afterAutospacing="0"/>
      </w:pPr>
      <w:rPr>
        <w:rFonts w:ascii="Roboto" w:hAnsi="Roboto"/>
        <w:b/>
        <w:sz w:val="20"/>
      </w:rPr>
      <w:tblPr/>
      <w:trPr>
        <w:cantSplit/>
        <w:tblHeader/>
      </w:trPr>
      <w:tcPr>
        <w:tcBorders>
          <w:top w:val="single" w:sz="2" w:space="0" w:color="auto"/>
          <w:left w:val="single" w:sz="2" w:space="0" w:color="auto"/>
          <w:bottom w:val="single" w:sz="2" w:space="0" w:color="auto"/>
          <w:right w:val="single" w:sz="2" w:space="0" w:color="auto"/>
          <w:insideH w:val="nil"/>
          <w:insideV w:val="single" w:sz="2" w:space="0" w:color="FFFFFF" w:themeColor="background1"/>
          <w:tl2br w:val="nil"/>
          <w:tr2bl w:val="nil"/>
        </w:tcBorders>
        <w:shd w:val="clear" w:color="auto" w:fill="000000"/>
      </w:tcPr>
    </w:tblStylePr>
    <w:tblStylePr w:type="band1Horz">
      <w:pPr>
        <w:wordWrap/>
        <w:spacing w:beforeLines="40" w:beforeAutospacing="0" w:afterLines="40" w:afterAutospacing="0"/>
        <w:jc w:val="left"/>
      </w:pPr>
      <w:rPr>
        <w:rFonts w:ascii="Arial" w:hAnsi="Arial"/>
        <w:sz w:val="18"/>
      </w:rPr>
      <w:tblPr/>
      <w:tcPr>
        <w:vAlign w:val="center"/>
      </w:tcPr>
    </w:tblStylePr>
    <w:tblStylePr w:type="band2Horz">
      <w:pPr>
        <w:wordWrap/>
        <w:spacing w:beforeLines="40" w:beforeAutospacing="0" w:afterLines="40" w:afterAutospacing="0"/>
        <w:jc w:val="left"/>
      </w:pPr>
      <w:rPr>
        <w:rFonts w:ascii="Arial" w:hAnsi="Arial"/>
        <w:sz w:val="18"/>
      </w:rPr>
      <w:tblPr/>
      <w:tcPr>
        <w:vAlign w:val="center"/>
      </w:tcPr>
    </w:tblStylePr>
  </w:style>
  <w:style w:type="paragraph" w:customStyle="1" w:styleId="Contents">
    <w:name w:val="Contents"/>
    <w:basedOn w:val="Heading"/>
    <w:rsid w:val="002D707E"/>
  </w:style>
  <w:style w:type="paragraph" w:customStyle="1" w:styleId="Image">
    <w:name w:val="Image"/>
    <w:basedOn w:val="AusencoNormal"/>
    <w:rsid w:val="00453521"/>
    <w:pPr>
      <w:keepNext/>
      <w:spacing w:before="120" w:after="120"/>
      <w:ind w:left="851"/>
    </w:pPr>
  </w:style>
  <w:style w:type="paragraph" w:styleId="NormalIndent">
    <w:name w:val="Normal Indent"/>
    <w:basedOn w:val="Normal"/>
    <w:semiHidden/>
    <w:rsid w:val="001E7B21"/>
    <w:pPr>
      <w:ind w:left="720"/>
    </w:pPr>
  </w:style>
  <w:style w:type="character" w:customStyle="1" w:styleId="TitleChar">
    <w:name w:val="Title Char"/>
    <w:basedOn w:val="DefaultParagraphFont"/>
    <w:link w:val="Title"/>
    <w:rsid w:val="00C51DE8"/>
    <w:rPr>
      <w:rFonts w:ascii="Poppins Medium" w:hAnsi="Poppins Medium" w:cs="Arial"/>
      <w:b/>
      <w:bCs/>
      <w:kern w:val="28"/>
      <w:sz w:val="60"/>
      <w:szCs w:val="32"/>
    </w:rPr>
  </w:style>
  <w:style w:type="table" w:customStyle="1" w:styleId="Ausenco-SingleHeader">
    <w:name w:val="Ausenco - Single Header"/>
    <w:basedOn w:val="TableNormal"/>
    <w:uiPriority w:val="99"/>
    <w:qFormat/>
    <w:rsid w:val="004F1842"/>
    <w:rPr>
      <w:rFonts w:ascii="Arial" w:hAnsi="Arial"/>
      <w:sz w:val="18"/>
    </w:rPr>
    <w:tblPr>
      <w:tblStyleRowBandSize w:val="1"/>
      <w:tblInd w:w="8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themeColor="background1"/>
        <w:sz w:val="20"/>
      </w:rPr>
      <w:tblPr/>
      <w:tcPr>
        <w:shd w:val="clear" w:color="auto" w:fill="96172E" w:themeFill="accent1"/>
      </w:tcPr>
    </w:tblStylePr>
    <w:tblStylePr w:type="band1Horz">
      <w:tblPr/>
      <w:tcPr>
        <w:tcBorders>
          <w:top w:val="single" w:sz="4" w:space="0" w:color="FFFFFF"/>
          <w:left w:val="single" w:sz="4" w:space="0" w:color="FFFFFF"/>
          <w:bottom w:val="single" w:sz="4" w:space="0" w:color="FFFFFF"/>
          <w:right w:val="single" w:sz="4" w:space="0" w:color="FFFFFF"/>
          <w:insideH w:val="nil"/>
          <w:insideV w:val="single" w:sz="4" w:space="0" w:color="FFFFFF"/>
          <w:tl2br w:val="nil"/>
          <w:tr2bl w:val="nil"/>
        </w:tcBorders>
        <w:shd w:val="clear" w:color="auto" w:fill="D9D9D9"/>
      </w:tcPr>
    </w:tblStylePr>
  </w:style>
  <w:style w:type="table" w:customStyle="1" w:styleId="Ausenco-FirstColumn">
    <w:name w:val="Ausenco - First Column"/>
    <w:basedOn w:val="Ausenco-SingleHeader"/>
    <w:uiPriority w:val="99"/>
    <w:qFormat/>
    <w:rsid w:val="004F1842"/>
    <w:tblPr/>
    <w:tblStylePr w:type="firstRow">
      <w:rPr>
        <w:rFonts w:ascii="Arial" w:hAnsi="Arial"/>
        <w:b/>
        <w:color w:val="FFFFFF" w:themeColor="background1"/>
        <w:sz w:val="20"/>
      </w:rPr>
      <w:tblPr/>
      <w:tcPr>
        <w:tcBorders>
          <w:top w:val="single" w:sz="4" w:space="0" w:color="FFFFFF"/>
          <w:left w:val="single" w:sz="4" w:space="0" w:color="FFFFFF"/>
          <w:bottom w:val="single" w:sz="4" w:space="0" w:color="FFFFFF"/>
          <w:right w:val="single" w:sz="4" w:space="0" w:color="FFFFFF"/>
          <w:insideH w:val="nil"/>
          <w:insideV w:val="single" w:sz="4" w:space="0" w:color="FFFFFF"/>
          <w:tl2br w:val="nil"/>
          <w:tr2bl w:val="nil"/>
        </w:tcBorders>
        <w:shd w:val="clear" w:color="auto" w:fill="000000" w:themeFill="text1"/>
      </w:tcPr>
    </w:tblStylePr>
    <w:tblStylePr w:type="firstCol">
      <w:tblPr/>
      <w:tcPr>
        <w:shd w:val="clear" w:color="auto" w:fill="96172E" w:themeFill="accent1"/>
      </w:tcPr>
    </w:tblStylePr>
    <w:tblStylePr w:type="band1Horz">
      <w:tblPr/>
      <w:tcPr>
        <w:tcBorders>
          <w:top w:val="single" w:sz="4" w:space="0" w:color="FFFFFF"/>
          <w:left w:val="single" w:sz="4" w:space="0" w:color="FFFFFF"/>
          <w:bottom w:val="single" w:sz="4" w:space="0" w:color="FFFFFF"/>
          <w:right w:val="single" w:sz="4" w:space="0" w:color="FFFFFF"/>
          <w:insideH w:val="nil"/>
          <w:insideV w:val="single" w:sz="4" w:space="0" w:color="FFFFFF"/>
          <w:tl2br w:val="nil"/>
          <w:tr2bl w:val="nil"/>
        </w:tcBorders>
        <w:shd w:val="clear" w:color="auto" w:fill="D9D9D9"/>
      </w:tcPr>
    </w:tblStylePr>
  </w:style>
  <w:style w:type="character" w:customStyle="1" w:styleId="AusencoNormalChar">
    <w:name w:val="Ausenco Normal Char"/>
    <w:basedOn w:val="DefaultParagraphFont"/>
    <w:link w:val="AusencoNormal"/>
    <w:rsid w:val="008343F2"/>
    <w:rPr>
      <w:rFonts w:ascii="Roboto" w:hAnsi="Roboto"/>
      <w:szCs w:val="24"/>
    </w:rPr>
  </w:style>
  <w:style w:type="paragraph" w:styleId="BalloonText">
    <w:name w:val="Balloon Text"/>
    <w:basedOn w:val="Normal"/>
    <w:link w:val="BalloonTextChar"/>
    <w:semiHidden/>
    <w:unhideWhenUsed/>
    <w:rsid w:val="00897818"/>
    <w:rPr>
      <w:rFonts w:ascii="Tahoma" w:hAnsi="Tahoma" w:cs="Tahoma"/>
      <w:sz w:val="16"/>
      <w:szCs w:val="16"/>
    </w:rPr>
  </w:style>
  <w:style w:type="character" w:customStyle="1" w:styleId="BalloonTextChar">
    <w:name w:val="Balloon Text Char"/>
    <w:basedOn w:val="DefaultParagraphFont"/>
    <w:link w:val="BalloonText"/>
    <w:semiHidden/>
    <w:rsid w:val="00897818"/>
    <w:rPr>
      <w:rFonts w:ascii="Tahoma" w:hAnsi="Tahoma" w:cs="Tahoma"/>
      <w:sz w:val="16"/>
      <w:szCs w:val="16"/>
    </w:rPr>
  </w:style>
  <w:style w:type="character" w:styleId="PlaceholderText">
    <w:name w:val="Placeholder Text"/>
    <w:basedOn w:val="DefaultParagraphFont"/>
    <w:uiPriority w:val="99"/>
    <w:semiHidden/>
    <w:rsid w:val="00897818"/>
    <w:rPr>
      <w:color w:val="808080"/>
    </w:rPr>
  </w:style>
  <w:style w:type="character" w:customStyle="1" w:styleId="HeaderChar">
    <w:name w:val="Header Char"/>
    <w:basedOn w:val="DefaultParagraphFont"/>
    <w:link w:val="Header"/>
    <w:uiPriority w:val="99"/>
    <w:rsid w:val="0038337F"/>
    <w:rPr>
      <w:rFonts w:ascii="Arial" w:hAnsi="Arial"/>
      <w:sz w:val="15"/>
      <w:szCs w:val="24"/>
    </w:rPr>
  </w:style>
  <w:style w:type="paragraph" w:customStyle="1" w:styleId="MainHeading">
    <w:name w:val="Main Heading"/>
    <w:basedOn w:val="Title"/>
    <w:link w:val="MainHeadingChar"/>
    <w:qFormat/>
    <w:rsid w:val="00047581"/>
    <w:pPr>
      <w:spacing w:before="120" w:after="120"/>
      <w:jc w:val="both"/>
    </w:pPr>
    <w:rPr>
      <w:bCs w:val="0"/>
      <w:sz w:val="28"/>
      <w:szCs w:val="28"/>
    </w:rPr>
  </w:style>
  <w:style w:type="character" w:customStyle="1" w:styleId="Heading2Char">
    <w:name w:val="Heading 2 Char"/>
    <w:basedOn w:val="DefaultParagraphFont"/>
    <w:link w:val="Heading2"/>
    <w:rsid w:val="00306B28"/>
    <w:rPr>
      <w:rFonts w:ascii="Roboto" w:hAnsi="Roboto" w:cs="Arial"/>
      <w:b/>
      <w:bCs/>
      <w:iCs/>
      <w:szCs w:val="28"/>
    </w:rPr>
  </w:style>
  <w:style w:type="character" w:customStyle="1" w:styleId="MainHeadingChar">
    <w:name w:val="Main Heading Char"/>
    <w:basedOn w:val="TitleChar"/>
    <w:link w:val="MainHeading"/>
    <w:rsid w:val="00047581"/>
    <w:rPr>
      <w:rFonts w:ascii="Poppins Medium" w:hAnsi="Poppins Medium" w:cs="Arial"/>
      <w:b/>
      <w:bCs w:val="0"/>
      <w:kern w:val="28"/>
      <w:sz w:val="28"/>
      <w:szCs w:val="28"/>
    </w:rPr>
  </w:style>
  <w:style w:type="paragraph" w:styleId="FootnoteText">
    <w:name w:val="footnote text"/>
    <w:basedOn w:val="Normal"/>
    <w:link w:val="FootnoteTextChar"/>
    <w:semiHidden/>
    <w:unhideWhenUsed/>
    <w:rsid w:val="00B01509"/>
    <w:rPr>
      <w:rFonts w:ascii="Roboto" w:hAnsi="Roboto"/>
      <w:szCs w:val="20"/>
    </w:rPr>
  </w:style>
  <w:style w:type="character" w:customStyle="1" w:styleId="FootnoteTextChar">
    <w:name w:val="Footnote Text Char"/>
    <w:basedOn w:val="DefaultParagraphFont"/>
    <w:link w:val="FootnoteText"/>
    <w:semiHidden/>
    <w:rsid w:val="00B01509"/>
    <w:rPr>
      <w:rFonts w:ascii="Roboto" w:hAnsi="Roboto"/>
    </w:rPr>
  </w:style>
  <w:style w:type="character" w:styleId="FootnoteReference">
    <w:name w:val="footnote reference"/>
    <w:basedOn w:val="DefaultParagraphFont"/>
    <w:semiHidden/>
    <w:unhideWhenUsed/>
    <w:rsid w:val="00886A0F"/>
    <w:rPr>
      <w:vertAlign w:val="superscript"/>
    </w:rPr>
  </w:style>
  <w:style w:type="character" w:customStyle="1" w:styleId="FooterChar">
    <w:name w:val="Footer Char"/>
    <w:basedOn w:val="DefaultParagraphFont"/>
    <w:link w:val="Footer"/>
    <w:uiPriority w:val="99"/>
    <w:rsid w:val="00B01509"/>
    <w:rPr>
      <w:rFonts w:ascii="Arial" w:hAnsi="Arial"/>
      <w:sz w:val="12"/>
      <w:szCs w:val="24"/>
    </w:rPr>
  </w:style>
  <w:style w:type="table" w:styleId="GridTable4-Accent1">
    <w:name w:val="Grid Table 4 Accent 1"/>
    <w:basedOn w:val="TableNormal"/>
    <w:uiPriority w:val="49"/>
    <w:rsid w:val="004856AD"/>
    <w:rPr>
      <w:rFonts w:asciiTheme="minorHAnsi" w:eastAsiaTheme="minorHAnsi" w:hAnsiTheme="minorHAnsi" w:cstheme="minorBidi"/>
      <w:kern w:val="2"/>
      <w:sz w:val="24"/>
      <w:szCs w:val="24"/>
      <w:lang w:eastAsia="en-US"/>
      <w14:ligatures w14:val="standardContextual"/>
    </w:rPr>
    <w:tblPr>
      <w:tblStyleRowBandSize w:val="1"/>
      <w:tblStyleColBandSize w:val="1"/>
      <w:tblInd w:w="0" w:type="nil"/>
      <w:tblBorders>
        <w:top w:val="single" w:sz="4" w:space="0" w:color="E44F6A" w:themeColor="accent1" w:themeTint="99"/>
        <w:left w:val="single" w:sz="4" w:space="0" w:color="E44F6A" w:themeColor="accent1" w:themeTint="99"/>
        <w:bottom w:val="single" w:sz="4" w:space="0" w:color="E44F6A" w:themeColor="accent1" w:themeTint="99"/>
        <w:right w:val="single" w:sz="4" w:space="0" w:color="E44F6A" w:themeColor="accent1" w:themeTint="99"/>
        <w:insideH w:val="single" w:sz="4" w:space="0" w:color="E44F6A" w:themeColor="accent1" w:themeTint="99"/>
        <w:insideV w:val="single" w:sz="4" w:space="0" w:color="E44F6A" w:themeColor="accent1" w:themeTint="99"/>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8.pn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bell.Haines\AppData\Roaming\Microsoft\Ausenco%20Custom%20Office%20Templates\Report\Report%20(A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91C758AD2CE439FB9EB23B96D88C575"/>
        <w:category>
          <w:name w:val="General"/>
          <w:gallery w:val="placeholder"/>
        </w:category>
        <w:types>
          <w:type w:val="bbPlcHdr"/>
        </w:types>
        <w:behaviors>
          <w:behavior w:val="content"/>
        </w:behaviors>
        <w:guid w:val="{30675C19-049D-43B8-B1D5-762E04CBCCCF}"/>
      </w:docPartPr>
      <w:docPartBody>
        <w:p w:rsidR="00000000" w:rsidRDefault="00000000">
          <w:pPr>
            <w:pStyle w:val="691C758AD2CE439FB9EB23B96D88C575"/>
          </w:pPr>
          <w:r>
            <w:rPr>
              <w:rStyle w:val="PlaceholderText"/>
              <w:sz w:val="28"/>
              <w:szCs w:val="28"/>
            </w:rPr>
            <w:t>[XXXX]</w:t>
          </w:r>
        </w:p>
      </w:docPartBody>
    </w:docPart>
    <w:docPart>
      <w:docPartPr>
        <w:name w:val="98AC97A5B81F455C9D179412F100E77A"/>
        <w:category>
          <w:name w:val="General"/>
          <w:gallery w:val="placeholder"/>
        </w:category>
        <w:types>
          <w:type w:val="bbPlcHdr"/>
        </w:types>
        <w:behaviors>
          <w:behavior w:val="content"/>
        </w:behaviors>
        <w:guid w:val="{CB3FF669-A59D-4F2D-8AD6-45EEC5878FBB}"/>
      </w:docPartPr>
      <w:docPartBody>
        <w:p w:rsidR="00000000" w:rsidRDefault="00000000">
          <w:pPr>
            <w:pStyle w:val="98AC97A5B81F455C9D179412F100E77A"/>
          </w:pPr>
          <w:r>
            <w:rPr>
              <w:sz w:val="28"/>
              <w:szCs w:val="28"/>
              <w:shd w:val="clear" w:color="auto" w:fill="FFFFFF" w:themeFill="background1"/>
            </w:rPr>
            <w:t>XX</w:t>
          </w:r>
        </w:p>
      </w:docPartBody>
    </w:docPart>
    <w:docPart>
      <w:docPartPr>
        <w:name w:val="8C8A0B8FF57E435EA6CEFCC99AFE5880"/>
        <w:category>
          <w:name w:val="General"/>
          <w:gallery w:val="placeholder"/>
        </w:category>
        <w:types>
          <w:type w:val="bbPlcHdr"/>
        </w:types>
        <w:behaviors>
          <w:behavior w:val="content"/>
        </w:behaviors>
        <w:guid w:val="{A8FEC256-1556-4C9A-9F45-DFC623754AD3}"/>
      </w:docPartPr>
      <w:docPartBody>
        <w:p w:rsidR="00000000" w:rsidRDefault="00000000">
          <w:pPr>
            <w:pStyle w:val="8C8A0B8FF57E435EA6CEFCC99AFE5880"/>
          </w:pPr>
          <w:r>
            <w:rPr>
              <w:sz w:val="28"/>
              <w:szCs w:val="28"/>
              <w:shd w:val="clear" w:color="auto" w:fill="FFFFFF" w:themeFill="background1"/>
            </w:rPr>
            <w:t>00000</w:t>
          </w:r>
        </w:p>
      </w:docPartBody>
    </w:docPart>
    <w:docPart>
      <w:docPartPr>
        <w:name w:val="33A73F6ED95F462BB6356CF2EAEB88D7"/>
        <w:category>
          <w:name w:val="General"/>
          <w:gallery w:val="placeholder"/>
        </w:category>
        <w:types>
          <w:type w:val="bbPlcHdr"/>
        </w:types>
        <w:behaviors>
          <w:behavior w:val="content"/>
        </w:behaviors>
        <w:guid w:val="{D2F9A1A4-D76D-4274-B1ED-5820E40F4A87}"/>
      </w:docPartPr>
      <w:docPartBody>
        <w:p w:rsidR="00000000" w:rsidRDefault="00000000">
          <w:pPr>
            <w:pStyle w:val="33A73F6ED95F462BB6356CF2EAEB88D7"/>
          </w:pPr>
          <w:r>
            <w:rPr>
              <w:sz w:val="28"/>
              <w:szCs w:val="28"/>
            </w:rPr>
            <w:t>XXXXX</w:t>
          </w:r>
        </w:p>
      </w:docPartBody>
    </w:docPart>
    <w:docPart>
      <w:docPartPr>
        <w:name w:val="C10611A2D4594D9CBBEF0D23C16FEA4B"/>
        <w:category>
          <w:name w:val="General"/>
          <w:gallery w:val="placeholder"/>
        </w:category>
        <w:types>
          <w:type w:val="bbPlcHdr"/>
        </w:types>
        <w:behaviors>
          <w:behavior w:val="content"/>
        </w:behaviors>
        <w:guid w:val="{F9F20162-F58C-40CB-B064-6C41FFF0CAF2}"/>
      </w:docPartPr>
      <w:docPartBody>
        <w:p w:rsidR="00000000" w:rsidRDefault="00000000">
          <w:pPr>
            <w:pStyle w:val="C10611A2D4594D9CBBEF0D23C16FEA4B"/>
          </w:pPr>
          <w:r w:rsidRPr="007214E5">
            <w:rPr>
              <w:sz w:val="28"/>
              <w:szCs w:val="28"/>
            </w:rPr>
            <w:t>001</w:t>
          </w:r>
        </w:p>
      </w:docPartBody>
    </w:docPart>
    <w:docPart>
      <w:docPartPr>
        <w:name w:val="86D71551DEF14E079698EAE9F60A99A6"/>
        <w:category>
          <w:name w:val="General"/>
          <w:gallery w:val="placeholder"/>
        </w:category>
        <w:types>
          <w:type w:val="bbPlcHdr"/>
        </w:types>
        <w:behaviors>
          <w:behavior w:val="content"/>
        </w:behaviors>
        <w:guid w:val="{97D35571-71E9-4040-BBE3-726BB95F6AD1}"/>
      </w:docPartPr>
      <w:docPartBody>
        <w:p w:rsidR="00000000" w:rsidRDefault="00000000">
          <w:pPr>
            <w:pStyle w:val="86D71551DEF14E079698EAE9F60A99A6"/>
          </w:pPr>
          <w:r w:rsidRPr="00EF1810">
            <w:rPr>
              <w:rStyle w:val="PlaceholderText"/>
            </w:rPr>
            <w:t>Click here to enter text.</w:t>
          </w:r>
        </w:p>
      </w:docPartBody>
    </w:docPart>
    <w:docPart>
      <w:docPartPr>
        <w:name w:val="6D5B426BF212498B97FF962F5DCD0933"/>
        <w:category>
          <w:name w:val="General"/>
          <w:gallery w:val="placeholder"/>
        </w:category>
        <w:types>
          <w:type w:val="bbPlcHdr"/>
        </w:types>
        <w:behaviors>
          <w:behavior w:val="content"/>
        </w:behaviors>
        <w:guid w:val="{BDA7E582-7A55-45E0-839C-D08FD604A497}"/>
      </w:docPartPr>
      <w:docPartBody>
        <w:p w:rsidR="00000000" w:rsidRDefault="00000000">
          <w:pPr>
            <w:pStyle w:val="6D5B426BF212498B97FF962F5DCD0933"/>
          </w:pPr>
          <w:r>
            <w:rPr>
              <w:rStyle w:val="PlaceholderText"/>
              <w:sz w:val="28"/>
              <w:szCs w:val="28"/>
            </w:rPr>
            <w:t>[X</w:t>
          </w:r>
          <w:r w:rsidRPr="0035063A">
            <w:rPr>
              <w:rStyle w:val="PlaceholderText"/>
              <w:sz w:val="28"/>
              <w:szCs w:val="28"/>
            </w:rPr>
            <w:t>X]</w:t>
          </w:r>
        </w:p>
      </w:docPartBody>
    </w:docPart>
    <w:docPart>
      <w:docPartPr>
        <w:name w:val="E6BFD877A2EC4A21AC3A166299AA7ACE"/>
        <w:category>
          <w:name w:val="General"/>
          <w:gallery w:val="placeholder"/>
        </w:category>
        <w:types>
          <w:type w:val="bbPlcHdr"/>
        </w:types>
        <w:behaviors>
          <w:behavior w:val="content"/>
        </w:behaviors>
        <w:guid w:val="{92F8F970-43AA-469E-A819-7EC36A0C0FFD}"/>
      </w:docPartPr>
      <w:docPartBody>
        <w:p w:rsidR="00000000" w:rsidRDefault="00000000">
          <w:pPr>
            <w:pStyle w:val="E6BFD877A2EC4A21AC3A166299AA7ACE"/>
          </w:pPr>
          <w:r>
            <w:rPr>
              <w:rStyle w:val="PlaceholderText"/>
            </w:rPr>
            <w:t>[Client Name]</w:t>
          </w:r>
        </w:p>
      </w:docPartBody>
    </w:docPart>
    <w:docPart>
      <w:docPartPr>
        <w:name w:val="74533681AF184474AF3F96BDE59AD65E"/>
        <w:category>
          <w:name w:val="General"/>
          <w:gallery w:val="placeholder"/>
        </w:category>
        <w:types>
          <w:type w:val="bbPlcHdr"/>
        </w:types>
        <w:behaviors>
          <w:behavior w:val="content"/>
        </w:behaviors>
        <w:guid w:val="{00C5C3FD-B6AD-446D-88A5-C84BBA863F55}"/>
      </w:docPartPr>
      <w:docPartBody>
        <w:p w:rsidR="00000000" w:rsidRDefault="00000000">
          <w:pPr>
            <w:pStyle w:val="74533681AF184474AF3F96BDE59AD65E"/>
          </w:pPr>
          <w:r>
            <w:rPr>
              <w:rStyle w:val="PlaceholderText"/>
            </w:rPr>
            <w:t>[Project Name]</w:t>
          </w:r>
        </w:p>
      </w:docPartBody>
    </w:docPart>
    <w:docPart>
      <w:docPartPr>
        <w:name w:val="72C0D72A000044C79C98591DFA2D1F44"/>
        <w:category>
          <w:name w:val="General"/>
          <w:gallery w:val="placeholder"/>
        </w:category>
        <w:types>
          <w:type w:val="bbPlcHdr"/>
        </w:types>
        <w:behaviors>
          <w:behavior w:val="content"/>
        </w:behaviors>
        <w:guid w:val="{7E3BDDDB-CE42-4141-B219-77321701E363}"/>
      </w:docPartPr>
      <w:docPartBody>
        <w:p w:rsidR="00000000" w:rsidRDefault="00000000">
          <w:pPr>
            <w:pStyle w:val="72C0D72A000044C79C98591DFA2D1F44"/>
          </w:pPr>
          <w:r>
            <w:rPr>
              <w:rStyle w:val="PlaceholderText"/>
            </w:rPr>
            <w:t>[Report Name]</w:t>
          </w:r>
        </w:p>
      </w:docPartBody>
    </w:docPart>
    <w:docPart>
      <w:docPartPr>
        <w:name w:val="2617E59443A44DA09B4B4C6A050EA6FE"/>
        <w:category>
          <w:name w:val="General"/>
          <w:gallery w:val="placeholder"/>
        </w:category>
        <w:types>
          <w:type w:val="bbPlcHdr"/>
        </w:types>
        <w:behaviors>
          <w:behavior w:val="content"/>
        </w:behaviors>
        <w:guid w:val="{C830BBB8-D44A-469C-942D-4A3613034DCA}"/>
      </w:docPartPr>
      <w:docPartBody>
        <w:p w:rsidR="00000000" w:rsidRDefault="00000000">
          <w:pPr>
            <w:pStyle w:val="2617E59443A44DA09B4B4C6A050EA6FE"/>
          </w:pPr>
          <w:r>
            <w:rPr>
              <w:rStyle w:val="PlaceholderText"/>
            </w:rPr>
            <w:t>[Report Date]</w:t>
          </w:r>
        </w:p>
      </w:docPartBody>
    </w:docPart>
    <w:docPart>
      <w:docPartPr>
        <w:name w:val="E0165B6F210C415795E3EECF89D4F75A"/>
        <w:category>
          <w:name w:val="General"/>
          <w:gallery w:val="placeholder"/>
        </w:category>
        <w:types>
          <w:type w:val="bbPlcHdr"/>
        </w:types>
        <w:behaviors>
          <w:behavior w:val="content"/>
        </w:behaviors>
        <w:guid w:val="{2BA87632-5632-4E65-B0F5-E789F1775843}"/>
      </w:docPartPr>
      <w:docPartBody>
        <w:p w:rsidR="00000000" w:rsidRDefault="00000000">
          <w:pPr>
            <w:pStyle w:val="E0165B6F210C415795E3EECF89D4F75A"/>
          </w:pPr>
          <w:r>
            <w:rPr>
              <w:rStyle w:val="PlaceholderText"/>
              <w:sz w:val="28"/>
              <w:szCs w:val="28"/>
            </w:rPr>
            <w:t>[Issue Date]</w:t>
          </w:r>
        </w:p>
      </w:docPartBody>
    </w:docPart>
    <w:docPart>
      <w:docPartPr>
        <w:name w:val="00E481CC706746439F666FD3CC6195DC"/>
        <w:category>
          <w:name w:val="General"/>
          <w:gallery w:val="placeholder"/>
        </w:category>
        <w:types>
          <w:type w:val="bbPlcHdr"/>
        </w:types>
        <w:behaviors>
          <w:behavior w:val="content"/>
        </w:behaviors>
        <w:guid w:val="{70B9705D-8B36-4878-8E2B-20BFE7479467}"/>
      </w:docPartPr>
      <w:docPartBody>
        <w:p w:rsidR="00000000" w:rsidRDefault="00000000">
          <w:pPr>
            <w:pStyle w:val="00E481CC706746439F666FD3CC6195DC"/>
          </w:pPr>
          <w:r w:rsidRPr="00CD0187">
            <w:rPr>
              <w:rStyle w:val="PlaceholderText"/>
            </w:rPr>
            <w:t>Click or tap to enter a date.</w:t>
          </w:r>
        </w:p>
      </w:docPartBody>
    </w:docPart>
    <w:docPart>
      <w:docPartPr>
        <w:name w:val="59DB30B533C240D38337F55043AC54DB"/>
        <w:category>
          <w:name w:val="General"/>
          <w:gallery w:val="placeholder"/>
        </w:category>
        <w:types>
          <w:type w:val="bbPlcHdr"/>
        </w:types>
        <w:behaviors>
          <w:behavior w:val="content"/>
        </w:behaviors>
        <w:guid w:val="{65541BB0-756E-4A5C-8773-0963A39EC646}"/>
      </w:docPartPr>
      <w:docPartBody>
        <w:p w:rsidR="00000000" w:rsidRDefault="00CF2E01" w:rsidP="00CF2E01">
          <w:pPr>
            <w:pStyle w:val="59DB30B533C240D38337F55043AC54DB"/>
          </w:pPr>
          <w:r>
            <w:rPr>
              <w:rStyle w:val="PlaceholderText"/>
              <w:sz w:val="28"/>
              <w:szCs w:val="28"/>
            </w:rPr>
            <w:t>[XXXX]</w:t>
          </w:r>
        </w:p>
      </w:docPartBody>
    </w:docPart>
    <w:docPart>
      <w:docPartPr>
        <w:name w:val="147B2FB5994C458EA825612980C4154D"/>
        <w:category>
          <w:name w:val="General"/>
          <w:gallery w:val="placeholder"/>
        </w:category>
        <w:types>
          <w:type w:val="bbPlcHdr"/>
        </w:types>
        <w:behaviors>
          <w:behavior w:val="content"/>
        </w:behaviors>
        <w:guid w:val="{3E7B562B-6DA0-471E-BF98-BFD193AB2F93}"/>
      </w:docPartPr>
      <w:docPartBody>
        <w:p w:rsidR="00000000" w:rsidRDefault="00CF2E01" w:rsidP="00CF2E01">
          <w:pPr>
            <w:pStyle w:val="147B2FB5994C458EA825612980C4154D"/>
          </w:pPr>
          <w:r>
            <w:rPr>
              <w:sz w:val="28"/>
              <w:szCs w:val="28"/>
              <w:shd w:val="clear" w:color="auto" w:fill="FFFFFF" w:themeFill="background1"/>
            </w:rPr>
            <w:t>XX</w:t>
          </w:r>
        </w:p>
      </w:docPartBody>
    </w:docPart>
    <w:docPart>
      <w:docPartPr>
        <w:name w:val="F801448950094F1686C5441A68C42485"/>
        <w:category>
          <w:name w:val="General"/>
          <w:gallery w:val="placeholder"/>
        </w:category>
        <w:types>
          <w:type w:val="bbPlcHdr"/>
        </w:types>
        <w:behaviors>
          <w:behavior w:val="content"/>
        </w:behaviors>
        <w:guid w:val="{C9CDEE4C-47DC-4310-AEE4-1BDB7BF5FF63}"/>
      </w:docPartPr>
      <w:docPartBody>
        <w:p w:rsidR="00000000" w:rsidRDefault="00CF2E01" w:rsidP="00CF2E01">
          <w:pPr>
            <w:pStyle w:val="F801448950094F1686C5441A68C42485"/>
          </w:pPr>
          <w:r>
            <w:rPr>
              <w:sz w:val="28"/>
              <w:szCs w:val="28"/>
              <w:shd w:val="clear" w:color="auto" w:fill="FFFFFF" w:themeFill="background1"/>
            </w:rPr>
            <w:t>00000</w:t>
          </w:r>
        </w:p>
      </w:docPartBody>
    </w:docPart>
    <w:docPart>
      <w:docPartPr>
        <w:name w:val="D245A6A6514148FEB817F1E423A1B87E"/>
        <w:category>
          <w:name w:val="General"/>
          <w:gallery w:val="placeholder"/>
        </w:category>
        <w:types>
          <w:type w:val="bbPlcHdr"/>
        </w:types>
        <w:behaviors>
          <w:behavior w:val="content"/>
        </w:behaviors>
        <w:guid w:val="{D0DF2838-81E2-43FB-9950-EAECC8403065}"/>
      </w:docPartPr>
      <w:docPartBody>
        <w:p w:rsidR="00000000" w:rsidRDefault="00CF2E01" w:rsidP="00CF2E01">
          <w:pPr>
            <w:pStyle w:val="D245A6A6514148FEB817F1E423A1B87E"/>
          </w:pPr>
          <w:r>
            <w:rPr>
              <w:sz w:val="28"/>
              <w:szCs w:val="28"/>
            </w:rPr>
            <w:t>XXXXX</w:t>
          </w:r>
        </w:p>
      </w:docPartBody>
    </w:docPart>
    <w:docPart>
      <w:docPartPr>
        <w:name w:val="0D8BFFA385FE4BC390C40A684B6B7277"/>
        <w:category>
          <w:name w:val="General"/>
          <w:gallery w:val="placeholder"/>
        </w:category>
        <w:types>
          <w:type w:val="bbPlcHdr"/>
        </w:types>
        <w:behaviors>
          <w:behavior w:val="content"/>
        </w:behaviors>
        <w:guid w:val="{CE318008-2677-46E7-B68B-CD299FFE2597}"/>
      </w:docPartPr>
      <w:docPartBody>
        <w:p w:rsidR="00000000" w:rsidRDefault="00CF2E01" w:rsidP="00CF2E01">
          <w:pPr>
            <w:pStyle w:val="0D8BFFA385FE4BC390C40A684B6B7277"/>
          </w:pPr>
          <w:r w:rsidRPr="007214E5">
            <w:rPr>
              <w:sz w:val="28"/>
              <w:szCs w:val="28"/>
            </w:rPr>
            <w:t>001</w:t>
          </w:r>
        </w:p>
      </w:docPartBody>
    </w:docPart>
    <w:docPart>
      <w:docPartPr>
        <w:name w:val="DFB9785B8549424D8A7F1A28AEE958F8"/>
        <w:category>
          <w:name w:val="General"/>
          <w:gallery w:val="placeholder"/>
        </w:category>
        <w:types>
          <w:type w:val="bbPlcHdr"/>
        </w:types>
        <w:behaviors>
          <w:behavior w:val="content"/>
        </w:behaviors>
        <w:guid w:val="{C3F9B8A1-4253-459B-8FA1-7B1E0629FFBB}"/>
      </w:docPartPr>
      <w:docPartBody>
        <w:p w:rsidR="00000000" w:rsidRDefault="00CF2E01" w:rsidP="00CF2E01">
          <w:pPr>
            <w:pStyle w:val="DFB9785B8549424D8A7F1A28AEE958F8"/>
          </w:pPr>
          <w:r w:rsidRPr="00CD0187">
            <w:rPr>
              <w:rStyle w:val="PlaceholderText"/>
            </w:rPr>
            <w:t>Click or tap to enter a date.</w:t>
          </w:r>
        </w:p>
      </w:docPartBody>
    </w:docPart>
    <w:docPart>
      <w:docPartPr>
        <w:name w:val="90031A8B91B6443DB326A4557ECE64AB"/>
        <w:category>
          <w:name w:val="General"/>
          <w:gallery w:val="placeholder"/>
        </w:category>
        <w:types>
          <w:type w:val="bbPlcHdr"/>
        </w:types>
        <w:behaviors>
          <w:behavior w:val="content"/>
        </w:behaviors>
        <w:guid w:val="{9DB4E1F6-B76B-4505-92B5-C530955532DB}"/>
      </w:docPartPr>
      <w:docPartBody>
        <w:p w:rsidR="00000000" w:rsidRDefault="00CF2E01" w:rsidP="00CF2E01">
          <w:pPr>
            <w:pStyle w:val="90031A8B91B6443DB326A4557ECE64AB"/>
          </w:pPr>
          <w:r>
            <w:rPr>
              <w:rStyle w:val="PlaceholderText"/>
              <w:sz w:val="28"/>
              <w:szCs w:val="28"/>
            </w:rPr>
            <w:t>[XXXX]</w:t>
          </w:r>
        </w:p>
      </w:docPartBody>
    </w:docPart>
    <w:docPart>
      <w:docPartPr>
        <w:name w:val="F53DA1ADAC3844839BF84EDE3DAC2988"/>
        <w:category>
          <w:name w:val="General"/>
          <w:gallery w:val="placeholder"/>
        </w:category>
        <w:types>
          <w:type w:val="bbPlcHdr"/>
        </w:types>
        <w:behaviors>
          <w:behavior w:val="content"/>
        </w:behaviors>
        <w:guid w:val="{1799727C-7639-45A8-9D2F-DF65FD7197A5}"/>
      </w:docPartPr>
      <w:docPartBody>
        <w:p w:rsidR="00000000" w:rsidRDefault="00CF2E01" w:rsidP="00CF2E01">
          <w:pPr>
            <w:pStyle w:val="F53DA1ADAC3844839BF84EDE3DAC2988"/>
          </w:pPr>
          <w:r>
            <w:rPr>
              <w:sz w:val="28"/>
              <w:szCs w:val="28"/>
              <w:shd w:val="clear" w:color="auto" w:fill="FFFFFF" w:themeFill="background1"/>
            </w:rPr>
            <w:t>XX</w:t>
          </w:r>
        </w:p>
      </w:docPartBody>
    </w:docPart>
    <w:docPart>
      <w:docPartPr>
        <w:name w:val="0329E777201742089289F7C1B6C643E4"/>
        <w:category>
          <w:name w:val="General"/>
          <w:gallery w:val="placeholder"/>
        </w:category>
        <w:types>
          <w:type w:val="bbPlcHdr"/>
        </w:types>
        <w:behaviors>
          <w:behavior w:val="content"/>
        </w:behaviors>
        <w:guid w:val="{B7B3372B-B09F-4848-BD80-2959208D2031}"/>
      </w:docPartPr>
      <w:docPartBody>
        <w:p w:rsidR="00000000" w:rsidRDefault="00CF2E01" w:rsidP="00CF2E01">
          <w:pPr>
            <w:pStyle w:val="0329E777201742089289F7C1B6C643E4"/>
          </w:pPr>
          <w:r>
            <w:rPr>
              <w:sz w:val="28"/>
              <w:szCs w:val="28"/>
              <w:shd w:val="clear" w:color="auto" w:fill="FFFFFF" w:themeFill="background1"/>
            </w:rPr>
            <w:t>00000</w:t>
          </w:r>
        </w:p>
      </w:docPartBody>
    </w:docPart>
    <w:docPart>
      <w:docPartPr>
        <w:name w:val="9BEE7D68F51C4620862A018248CA69CE"/>
        <w:category>
          <w:name w:val="General"/>
          <w:gallery w:val="placeholder"/>
        </w:category>
        <w:types>
          <w:type w:val="bbPlcHdr"/>
        </w:types>
        <w:behaviors>
          <w:behavior w:val="content"/>
        </w:behaviors>
        <w:guid w:val="{09F2FB33-E9F4-4AD9-8E5C-97C43F5F632A}"/>
      </w:docPartPr>
      <w:docPartBody>
        <w:p w:rsidR="00000000" w:rsidRDefault="00CF2E01" w:rsidP="00CF2E01">
          <w:pPr>
            <w:pStyle w:val="9BEE7D68F51C4620862A018248CA69CE"/>
          </w:pPr>
          <w:r>
            <w:rPr>
              <w:sz w:val="28"/>
              <w:szCs w:val="28"/>
            </w:rPr>
            <w:t>XXXXX</w:t>
          </w:r>
        </w:p>
      </w:docPartBody>
    </w:docPart>
    <w:docPart>
      <w:docPartPr>
        <w:name w:val="7644F246E391480B8B5E4BFF0B1839BB"/>
        <w:category>
          <w:name w:val="General"/>
          <w:gallery w:val="placeholder"/>
        </w:category>
        <w:types>
          <w:type w:val="bbPlcHdr"/>
        </w:types>
        <w:behaviors>
          <w:behavior w:val="content"/>
        </w:behaviors>
        <w:guid w:val="{5B068D7A-A180-412C-A0CB-5D50C10B8FEE}"/>
      </w:docPartPr>
      <w:docPartBody>
        <w:p w:rsidR="00000000" w:rsidRDefault="00CF2E01" w:rsidP="00CF2E01">
          <w:pPr>
            <w:pStyle w:val="7644F246E391480B8B5E4BFF0B1839BB"/>
          </w:pPr>
          <w:r w:rsidRPr="007214E5">
            <w:rPr>
              <w:sz w:val="28"/>
              <w:szCs w:val="28"/>
            </w:rPr>
            <w:t>001</w:t>
          </w:r>
        </w:p>
      </w:docPartBody>
    </w:docPart>
    <w:docPart>
      <w:docPartPr>
        <w:name w:val="0B9A9DF5B02C4A1C82C7C982385CC4EC"/>
        <w:category>
          <w:name w:val="General"/>
          <w:gallery w:val="placeholder"/>
        </w:category>
        <w:types>
          <w:type w:val="bbPlcHdr"/>
        </w:types>
        <w:behaviors>
          <w:behavior w:val="content"/>
        </w:behaviors>
        <w:guid w:val="{C1DE1E2D-D9E1-402C-AF6B-FC8FF80E5791}"/>
      </w:docPartPr>
      <w:docPartBody>
        <w:p w:rsidR="00000000" w:rsidRDefault="00CF2E01" w:rsidP="00CF2E01">
          <w:pPr>
            <w:pStyle w:val="0B9A9DF5B02C4A1C82C7C982385CC4EC"/>
          </w:pPr>
          <w:r w:rsidRPr="00CD018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Medium">
    <w:panose1 w:val="00000600000000000000"/>
    <w:charset w:val="00"/>
    <w:family w:val="auto"/>
    <w:pitch w:val="variable"/>
    <w:sig w:usb0="00008007" w:usb1="00000000" w:usb2="00000000" w:usb3="00000000" w:csb0="00000093" w:csb1="00000000"/>
  </w:font>
  <w:font w:name="Roboto">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E01"/>
    <w:rsid w:val="008E2384"/>
    <w:rsid w:val="00B305CF"/>
    <w:rsid w:val="00CF2E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E01"/>
    <w:rPr>
      <w:color w:val="808080"/>
    </w:rPr>
  </w:style>
  <w:style w:type="paragraph" w:customStyle="1" w:styleId="691C758AD2CE439FB9EB23B96D88C575">
    <w:name w:val="691C758AD2CE439FB9EB23B96D88C575"/>
  </w:style>
  <w:style w:type="paragraph" w:customStyle="1" w:styleId="98AC97A5B81F455C9D179412F100E77A">
    <w:name w:val="98AC97A5B81F455C9D179412F100E77A"/>
  </w:style>
  <w:style w:type="paragraph" w:customStyle="1" w:styleId="8C8A0B8FF57E435EA6CEFCC99AFE5880">
    <w:name w:val="8C8A0B8FF57E435EA6CEFCC99AFE5880"/>
  </w:style>
  <w:style w:type="paragraph" w:customStyle="1" w:styleId="33A73F6ED95F462BB6356CF2EAEB88D7">
    <w:name w:val="33A73F6ED95F462BB6356CF2EAEB88D7"/>
  </w:style>
  <w:style w:type="paragraph" w:customStyle="1" w:styleId="C10611A2D4594D9CBBEF0D23C16FEA4B">
    <w:name w:val="C10611A2D4594D9CBBEF0D23C16FEA4B"/>
  </w:style>
  <w:style w:type="paragraph" w:customStyle="1" w:styleId="86D71551DEF14E079698EAE9F60A99A6">
    <w:name w:val="86D71551DEF14E079698EAE9F60A99A6"/>
  </w:style>
  <w:style w:type="paragraph" w:customStyle="1" w:styleId="6D5B426BF212498B97FF962F5DCD0933">
    <w:name w:val="6D5B426BF212498B97FF962F5DCD0933"/>
  </w:style>
  <w:style w:type="paragraph" w:customStyle="1" w:styleId="E6BFD877A2EC4A21AC3A166299AA7ACE">
    <w:name w:val="E6BFD877A2EC4A21AC3A166299AA7ACE"/>
  </w:style>
  <w:style w:type="paragraph" w:customStyle="1" w:styleId="74533681AF184474AF3F96BDE59AD65E">
    <w:name w:val="74533681AF184474AF3F96BDE59AD65E"/>
  </w:style>
  <w:style w:type="paragraph" w:customStyle="1" w:styleId="72C0D72A000044C79C98591DFA2D1F44">
    <w:name w:val="72C0D72A000044C79C98591DFA2D1F44"/>
  </w:style>
  <w:style w:type="paragraph" w:customStyle="1" w:styleId="2617E59443A44DA09B4B4C6A050EA6FE">
    <w:name w:val="2617E59443A44DA09B4B4C6A050EA6FE"/>
  </w:style>
  <w:style w:type="paragraph" w:customStyle="1" w:styleId="E0165B6F210C415795E3EECF89D4F75A">
    <w:name w:val="E0165B6F210C415795E3EECF89D4F75A"/>
  </w:style>
  <w:style w:type="paragraph" w:customStyle="1" w:styleId="00E481CC706746439F666FD3CC6195DC">
    <w:name w:val="00E481CC706746439F666FD3CC6195DC"/>
  </w:style>
  <w:style w:type="paragraph" w:customStyle="1" w:styleId="D014834E488049ECB145C76780088DD8">
    <w:name w:val="D014834E488049ECB145C76780088DD8"/>
  </w:style>
  <w:style w:type="paragraph" w:customStyle="1" w:styleId="1C02D6D404BD414C9282A1B59FA1A905">
    <w:name w:val="1C02D6D404BD414C9282A1B59FA1A905"/>
  </w:style>
  <w:style w:type="paragraph" w:customStyle="1" w:styleId="5D5EAF84E99640E8B917AC6CAC23469D">
    <w:name w:val="5D5EAF84E99640E8B917AC6CAC23469D"/>
  </w:style>
  <w:style w:type="paragraph" w:customStyle="1" w:styleId="C4A17A759E324C098DA355AC9009E298">
    <w:name w:val="C4A17A759E324C098DA355AC9009E298"/>
  </w:style>
  <w:style w:type="paragraph" w:customStyle="1" w:styleId="A23B122521C44AD9922186E5348FF8CA">
    <w:name w:val="A23B122521C44AD9922186E5348FF8CA"/>
  </w:style>
  <w:style w:type="paragraph" w:customStyle="1" w:styleId="8B9CE979D481495EAC24B015D57E2DB3">
    <w:name w:val="8B9CE979D481495EAC24B015D57E2DB3"/>
  </w:style>
  <w:style w:type="paragraph" w:customStyle="1" w:styleId="427FBA7203594BE8AC2888BF79B79F45">
    <w:name w:val="427FBA7203594BE8AC2888BF79B79F45"/>
  </w:style>
  <w:style w:type="paragraph" w:customStyle="1" w:styleId="914C3C1AE41B488CB368F411F33F25EB">
    <w:name w:val="914C3C1AE41B488CB368F411F33F25EB"/>
  </w:style>
  <w:style w:type="paragraph" w:customStyle="1" w:styleId="0F09F5449DDA44D3AB89E287A2D0C810">
    <w:name w:val="0F09F5449DDA44D3AB89E287A2D0C810"/>
  </w:style>
  <w:style w:type="paragraph" w:customStyle="1" w:styleId="41B49D3FEB3F4241BF9437A8393D0D2E">
    <w:name w:val="41B49D3FEB3F4241BF9437A8393D0D2E"/>
  </w:style>
  <w:style w:type="paragraph" w:customStyle="1" w:styleId="116809DCB9704F84AFFCC0CCF9742A4C">
    <w:name w:val="116809DCB9704F84AFFCC0CCF9742A4C"/>
  </w:style>
  <w:style w:type="paragraph" w:customStyle="1" w:styleId="ED77507C5B0A4170822B2EFB561E182B">
    <w:name w:val="ED77507C5B0A4170822B2EFB561E182B"/>
  </w:style>
  <w:style w:type="paragraph" w:customStyle="1" w:styleId="E17991E353834DDA811CC106CE005C89">
    <w:name w:val="E17991E353834DDA811CC106CE005C89"/>
  </w:style>
  <w:style w:type="paragraph" w:customStyle="1" w:styleId="09ECD6098E424F6280618A7964F63154">
    <w:name w:val="09ECD6098E424F6280618A7964F63154"/>
  </w:style>
  <w:style w:type="paragraph" w:customStyle="1" w:styleId="A324682484A6446B9BE43BDA85A681DC">
    <w:name w:val="A324682484A6446B9BE43BDA85A681DC"/>
  </w:style>
  <w:style w:type="paragraph" w:customStyle="1" w:styleId="729109B16D7343DE9B820A9B1132BB1E">
    <w:name w:val="729109B16D7343DE9B820A9B1132BB1E"/>
  </w:style>
  <w:style w:type="paragraph" w:customStyle="1" w:styleId="59DB30B533C240D38337F55043AC54DB">
    <w:name w:val="59DB30B533C240D38337F55043AC54DB"/>
    <w:rsid w:val="00CF2E01"/>
  </w:style>
  <w:style w:type="paragraph" w:customStyle="1" w:styleId="147B2FB5994C458EA825612980C4154D">
    <w:name w:val="147B2FB5994C458EA825612980C4154D"/>
    <w:rsid w:val="00CF2E01"/>
  </w:style>
  <w:style w:type="paragraph" w:customStyle="1" w:styleId="F801448950094F1686C5441A68C42485">
    <w:name w:val="F801448950094F1686C5441A68C42485"/>
    <w:rsid w:val="00CF2E01"/>
  </w:style>
  <w:style w:type="paragraph" w:customStyle="1" w:styleId="D245A6A6514148FEB817F1E423A1B87E">
    <w:name w:val="D245A6A6514148FEB817F1E423A1B87E"/>
    <w:rsid w:val="00CF2E01"/>
  </w:style>
  <w:style w:type="paragraph" w:customStyle="1" w:styleId="0D8BFFA385FE4BC390C40A684B6B7277">
    <w:name w:val="0D8BFFA385FE4BC390C40A684B6B7277"/>
    <w:rsid w:val="00CF2E01"/>
  </w:style>
  <w:style w:type="paragraph" w:customStyle="1" w:styleId="DFB9785B8549424D8A7F1A28AEE958F8">
    <w:name w:val="DFB9785B8549424D8A7F1A28AEE958F8"/>
    <w:rsid w:val="00CF2E01"/>
  </w:style>
  <w:style w:type="paragraph" w:customStyle="1" w:styleId="90031A8B91B6443DB326A4557ECE64AB">
    <w:name w:val="90031A8B91B6443DB326A4557ECE64AB"/>
    <w:rsid w:val="00CF2E01"/>
  </w:style>
  <w:style w:type="paragraph" w:customStyle="1" w:styleId="F53DA1ADAC3844839BF84EDE3DAC2988">
    <w:name w:val="F53DA1ADAC3844839BF84EDE3DAC2988"/>
    <w:rsid w:val="00CF2E01"/>
  </w:style>
  <w:style w:type="paragraph" w:customStyle="1" w:styleId="0329E777201742089289F7C1B6C643E4">
    <w:name w:val="0329E777201742089289F7C1B6C643E4"/>
    <w:rsid w:val="00CF2E01"/>
  </w:style>
  <w:style w:type="paragraph" w:customStyle="1" w:styleId="9BEE7D68F51C4620862A018248CA69CE">
    <w:name w:val="9BEE7D68F51C4620862A018248CA69CE"/>
    <w:rsid w:val="00CF2E01"/>
  </w:style>
  <w:style w:type="paragraph" w:customStyle="1" w:styleId="7644F246E391480B8B5E4BFF0B1839BB">
    <w:name w:val="7644F246E391480B8B5E4BFF0B1839BB"/>
    <w:rsid w:val="00CF2E01"/>
  </w:style>
  <w:style w:type="paragraph" w:customStyle="1" w:styleId="0B9A9DF5B02C4A1C82C7C982385CC4EC">
    <w:name w:val="0B9A9DF5B02C4A1C82C7C982385CC4EC"/>
    <w:rsid w:val="00CF2E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usenco Red">
  <a:themeElements>
    <a:clrScheme name="Ausenco Red">
      <a:dk1>
        <a:sysClr val="windowText" lastClr="000000"/>
      </a:dk1>
      <a:lt1>
        <a:sysClr val="window" lastClr="FFFFFF"/>
      </a:lt1>
      <a:dk2>
        <a:srgbClr val="1F497D"/>
      </a:dk2>
      <a:lt2>
        <a:srgbClr val="EEECE1"/>
      </a:lt2>
      <a:accent1>
        <a:srgbClr val="96172E"/>
      </a:accent1>
      <a:accent2>
        <a:srgbClr val="CF4D4B"/>
      </a:accent2>
      <a:accent3>
        <a:srgbClr val="D9766A"/>
      </a:accent3>
      <a:accent4>
        <a:srgbClr val="F1CAC0"/>
      </a:accent4>
      <a:accent5>
        <a:srgbClr val="BCB1A8"/>
      </a:accent5>
      <a:accent6>
        <a:srgbClr val="E0DAD4"/>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3BEA0C4518214A9BFD50B8805D2896" ma:contentTypeVersion="16" ma:contentTypeDescription="Create a new document." ma:contentTypeScope="" ma:versionID="8f3cec2436840bcd36b0a004b308ba39">
  <xsd:schema xmlns:xsd="http://www.w3.org/2001/XMLSchema" xmlns:xs="http://www.w3.org/2001/XMLSchema" xmlns:p="http://schemas.microsoft.com/office/2006/metadata/properties" xmlns:ns2="ed7507b9-0eb9-411a-b867-e9f6153ed413" xmlns:ns3="802a8008-5ec9-4b88-bd6f-3a11c2f2f208" targetNamespace="http://schemas.microsoft.com/office/2006/metadata/properties" ma:root="true" ma:fieldsID="3bd97234ddf7ab013c2a2107663af717" ns2:_="" ns3:_="">
    <xsd:import namespace="ed7507b9-0eb9-411a-b867-e9f6153ed413"/>
    <xsd:import namespace="802a8008-5ec9-4b88-bd6f-3a11c2f2f2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507b9-0eb9-411a-b867-e9f6153ed4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1ad953-7c84-4a46-bbb2-8fcd1af9bece}" ma:internalName="TaxCatchAll" ma:showField="CatchAllData" ma:web="ed7507b9-0eb9-411a-b867-e9f6153ed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2a8008-5ec9-4b88-bd6f-3a11c2f2f20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6cb916-533d-4f5b-b218-16d8f398120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84B812-BAF7-49FB-B7FD-E9220980B7E1}">
  <ds:schemaRefs>
    <ds:schemaRef ds:uri="http://schemas.openxmlformats.org/officeDocument/2006/bibliography"/>
  </ds:schemaRefs>
</ds:datastoreItem>
</file>

<file path=customXml/itemProps2.xml><?xml version="1.0" encoding="utf-8"?>
<ds:datastoreItem xmlns:ds="http://schemas.openxmlformats.org/officeDocument/2006/customXml" ds:itemID="{8F66A9B4-4A75-4377-8201-C6147F9ED1DB}">
  <ds:schemaRefs>
    <ds:schemaRef ds:uri="http://schemas.microsoft.com/sharepoint/v3/contenttype/forms"/>
  </ds:schemaRefs>
</ds:datastoreItem>
</file>

<file path=customXml/itemProps3.xml><?xml version="1.0" encoding="utf-8"?>
<ds:datastoreItem xmlns:ds="http://schemas.openxmlformats.org/officeDocument/2006/customXml" ds:itemID="{F3C94D44-F5B7-45CC-AAA2-F4119FECF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507b9-0eb9-411a-b867-e9f6153ed413"/>
    <ds:schemaRef ds:uri="802a8008-5ec9-4b88-bd6f-3a11c2f2f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(A4)</Template>
  <TotalTime>816</TotalTime>
  <Pages>14</Pages>
  <Words>2879</Words>
  <Characters>17450</Characters>
  <Application>Microsoft Office Word</Application>
  <DocSecurity>0</DocSecurity>
  <Lines>459</Lines>
  <Paragraphs>312</Paragraphs>
  <ScaleCrop>false</ScaleCrop>
  <HeadingPairs>
    <vt:vector size="2" baseType="variant">
      <vt:variant>
        <vt:lpstr>Title</vt:lpstr>
      </vt:variant>
      <vt:variant>
        <vt:i4>1</vt:i4>
      </vt:variant>
    </vt:vector>
  </HeadingPairs>
  <TitlesOfParts>
    <vt:vector size="1" baseType="lpstr">
      <vt:lpstr/>
    </vt:vector>
  </TitlesOfParts>
  <Company>Ausenco</Company>
  <LinksUpToDate>false</LinksUpToDate>
  <CharactersWithSpaces>20017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Campbell Haines</dc:creator>
  <cp:lastModifiedBy>Campbell Haines</cp:lastModifiedBy>
  <cp:revision>125</cp:revision>
  <cp:lastPrinted>2010-04-08T22:17:00Z</cp:lastPrinted>
  <dcterms:created xsi:type="dcterms:W3CDTF">2026-05-01T21:01:00Z</dcterms:created>
  <dcterms:modified xsi:type="dcterms:W3CDTF">2026-05-02T10:42:00Z</dcterms:modified>
</cp:coreProperties>
</file>