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6B536" w14:textId="77777777" w:rsidR="008C6DB1" w:rsidRPr="00FA5C93" w:rsidRDefault="008C6DB1" w:rsidP="008C6DB1">
      <w:pPr>
        <w:widowControl w:val="0"/>
        <w:autoSpaceDE w:val="0"/>
        <w:autoSpaceDN w:val="0"/>
        <w:adjustRightInd w:val="0"/>
        <w:spacing w:before="120" w:after="120" w:line="276" w:lineRule="auto"/>
        <w:rPr>
          <w:rFonts w:asciiTheme="minorHAnsi" w:hAnsiTheme="minorHAnsi" w:cs="Helvetica"/>
          <w:b/>
          <w:bCs/>
          <w:iCs/>
          <w:sz w:val="22"/>
          <w:szCs w:val="22"/>
          <w:lang w:val="en-AU"/>
        </w:rPr>
      </w:pPr>
      <w:r w:rsidRPr="00FA5C93">
        <w:rPr>
          <w:rFonts w:asciiTheme="minorHAnsi" w:hAnsiTheme="minorHAnsi" w:cs="Helvetica"/>
          <w:b/>
          <w:bCs/>
          <w:iCs/>
          <w:sz w:val="22"/>
          <w:szCs w:val="22"/>
          <w:lang w:val="en-AU"/>
        </w:rPr>
        <w:t xml:space="preserve">Position title: </w:t>
      </w:r>
      <w:r w:rsidRPr="00FA5C93">
        <w:rPr>
          <w:rFonts w:asciiTheme="minorHAnsi" w:hAnsiTheme="minorHAnsi" w:cs="Helvetica"/>
          <w:b/>
          <w:bCs/>
          <w:iCs/>
          <w:sz w:val="22"/>
          <w:szCs w:val="22"/>
          <w:lang w:val="en-AU"/>
        </w:rPr>
        <w:tab/>
      </w:r>
      <w:r w:rsidRPr="00FA5C93">
        <w:rPr>
          <w:rFonts w:asciiTheme="minorHAnsi" w:hAnsiTheme="minorHAnsi" w:cs="Helvetica"/>
          <w:b/>
          <w:bCs/>
          <w:iCs/>
          <w:sz w:val="22"/>
          <w:szCs w:val="22"/>
          <w:lang w:val="en-AU"/>
        </w:rPr>
        <w:tab/>
      </w:r>
      <w:r w:rsidRPr="00FA5C93">
        <w:rPr>
          <w:rFonts w:asciiTheme="minorHAnsi" w:hAnsiTheme="minorHAnsi" w:cs="Helvetica"/>
          <w:b/>
          <w:bCs/>
          <w:iCs/>
          <w:sz w:val="22"/>
          <w:szCs w:val="22"/>
          <w:lang w:val="en-AU"/>
        </w:rPr>
        <w:tab/>
      </w:r>
      <w:r>
        <w:rPr>
          <w:rFonts w:asciiTheme="minorHAnsi" w:hAnsiTheme="minorHAnsi" w:cs="Helvetica"/>
          <w:iCs/>
          <w:sz w:val="22"/>
          <w:szCs w:val="22"/>
          <w:lang w:val="en-AU"/>
        </w:rPr>
        <w:t>Vice President</w:t>
      </w:r>
      <w:r w:rsidRPr="00FA5C93">
        <w:rPr>
          <w:rFonts w:asciiTheme="minorHAnsi" w:hAnsiTheme="minorHAnsi" w:cs="Helvetica"/>
          <w:iCs/>
          <w:sz w:val="22"/>
          <w:szCs w:val="22"/>
          <w:lang w:val="en-AU"/>
        </w:rPr>
        <w:t xml:space="preserve"> </w:t>
      </w:r>
    </w:p>
    <w:p w14:paraId="2052DEBE" w14:textId="4A506E4A" w:rsidR="008C6DB1" w:rsidRPr="00FA5C93" w:rsidRDefault="008C6DB1" w:rsidP="008C6DB1">
      <w:pPr>
        <w:widowControl w:val="0"/>
        <w:autoSpaceDE w:val="0"/>
        <w:autoSpaceDN w:val="0"/>
        <w:adjustRightInd w:val="0"/>
        <w:spacing w:before="120" w:after="120" w:line="276" w:lineRule="auto"/>
        <w:rPr>
          <w:rFonts w:asciiTheme="minorHAnsi" w:hAnsiTheme="minorHAnsi" w:cs="Helvetica"/>
          <w:b/>
          <w:bCs/>
          <w:sz w:val="22"/>
          <w:szCs w:val="22"/>
          <w:lang w:val="en-AU"/>
        </w:rPr>
      </w:pPr>
      <w:r w:rsidRPr="00FA5C93">
        <w:rPr>
          <w:rFonts w:asciiTheme="minorHAnsi" w:hAnsiTheme="minorHAnsi" w:cs="Helvetica"/>
          <w:b/>
          <w:bCs/>
          <w:iCs/>
          <w:sz w:val="22"/>
          <w:szCs w:val="22"/>
          <w:lang w:val="en-AU"/>
        </w:rPr>
        <w:t xml:space="preserve">Reporting to: </w:t>
      </w:r>
      <w:r w:rsidRPr="00FA5C93">
        <w:rPr>
          <w:rFonts w:asciiTheme="minorHAnsi" w:hAnsiTheme="minorHAnsi" w:cs="Helvetica"/>
          <w:b/>
          <w:bCs/>
          <w:iCs/>
          <w:sz w:val="22"/>
          <w:szCs w:val="22"/>
          <w:lang w:val="en-AU"/>
        </w:rPr>
        <w:tab/>
      </w:r>
      <w:r w:rsidRPr="00FA5C93">
        <w:rPr>
          <w:rFonts w:asciiTheme="minorHAnsi" w:hAnsiTheme="minorHAnsi" w:cs="Helvetica"/>
          <w:b/>
          <w:bCs/>
          <w:iCs/>
          <w:sz w:val="22"/>
          <w:szCs w:val="22"/>
          <w:lang w:val="en-AU"/>
        </w:rPr>
        <w:tab/>
      </w:r>
      <w:r w:rsidRPr="00FA5C93">
        <w:rPr>
          <w:rFonts w:asciiTheme="minorHAnsi" w:hAnsiTheme="minorHAnsi" w:cs="Helvetica"/>
          <w:b/>
          <w:bCs/>
          <w:iCs/>
          <w:sz w:val="22"/>
          <w:szCs w:val="22"/>
          <w:lang w:val="en-AU"/>
        </w:rPr>
        <w:tab/>
      </w:r>
      <w:r w:rsidR="002603A9" w:rsidRPr="00B15AF8">
        <w:rPr>
          <w:rFonts w:asciiTheme="minorHAnsi" w:hAnsiTheme="minorHAnsi" w:cstheme="minorHAnsi"/>
          <w:iCs/>
          <w:sz w:val="22"/>
          <w:szCs w:val="22"/>
          <w:lang w:val="en-AU"/>
        </w:rPr>
        <w:t xml:space="preserve">The </w:t>
      </w:r>
      <w:r w:rsidR="002603A9">
        <w:rPr>
          <w:rFonts w:asciiTheme="minorHAnsi" w:hAnsiTheme="minorHAnsi" w:cstheme="minorHAnsi"/>
          <w:iCs/>
          <w:sz w:val="22"/>
          <w:szCs w:val="22"/>
          <w:lang w:val="en-AU"/>
        </w:rPr>
        <w:t>Management Committee</w:t>
      </w:r>
      <w:r w:rsidR="002603A9" w:rsidRPr="00B15AF8">
        <w:rPr>
          <w:rFonts w:asciiTheme="minorHAnsi" w:hAnsiTheme="minorHAnsi" w:cstheme="minorHAnsi"/>
          <w:iCs/>
          <w:sz w:val="22"/>
          <w:szCs w:val="22"/>
          <w:lang w:val="en-AU"/>
        </w:rPr>
        <w:t>, as a collective</w:t>
      </w:r>
    </w:p>
    <w:p w14:paraId="2637D7E5" w14:textId="77777777" w:rsidR="008C6DB1" w:rsidRPr="00FA5C93" w:rsidRDefault="008C6DB1" w:rsidP="008C6DB1">
      <w:pPr>
        <w:pStyle w:val="Default"/>
        <w:spacing w:before="120" w:after="120" w:line="276" w:lineRule="auto"/>
        <w:ind w:left="2835" w:hanging="2835"/>
        <w:rPr>
          <w:rFonts w:asciiTheme="minorHAnsi" w:eastAsia="Times New Roman" w:hAnsiTheme="minorHAnsi" w:cs="Helvetica"/>
          <w:b/>
          <w:bCs/>
          <w:color w:val="auto"/>
          <w:sz w:val="22"/>
          <w:szCs w:val="22"/>
          <w:lang w:val="en-GB" w:eastAsia="en-GB"/>
        </w:rPr>
      </w:pPr>
      <w:r w:rsidRPr="78833A76">
        <w:rPr>
          <w:rFonts w:asciiTheme="minorHAnsi" w:eastAsia="Times New Roman" w:hAnsiTheme="minorHAnsi" w:cs="Helvetica"/>
          <w:b/>
          <w:bCs/>
          <w:color w:val="auto"/>
          <w:sz w:val="22"/>
          <w:szCs w:val="22"/>
          <w:lang w:val="en-GB" w:eastAsia="en-GB"/>
        </w:rPr>
        <w:t>Classification:</w:t>
      </w:r>
      <w:r>
        <w:tab/>
      </w:r>
      <w:r w:rsidRPr="78833A76">
        <w:rPr>
          <w:rFonts w:ascii="Calibri" w:hAnsi="Calibri" w:cs="Calibri"/>
          <w:sz w:val="22"/>
          <w:szCs w:val="22"/>
          <w:lang w:val="en-GB"/>
        </w:rPr>
        <w:t xml:space="preserve">This is a voluntary role. </w:t>
      </w:r>
      <w:r w:rsidRPr="78833A76">
        <w:rPr>
          <w:rFonts w:ascii="Calibri" w:hAnsi="Calibri"/>
          <w:sz w:val="22"/>
          <w:szCs w:val="22"/>
          <w:lang w:val="en-GB"/>
        </w:rPr>
        <w:t>Reimbursement policies apply, where appropriate.</w:t>
      </w:r>
    </w:p>
    <w:p w14:paraId="476240DC" w14:textId="77777777" w:rsidR="008C6DB1" w:rsidRPr="004F229E" w:rsidRDefault="008C6DB1" w:rsidP="008C6DB1">
      <w:pPr>
        <w:pStyle w:val="Default"/>
        <w:pBdr>
          <w:top w:val="single" w:sz="4" w:space="1" w:color="ED7D31" w:themeColor="accent2"/>
        </w:pBdr>
        <w:spacing w:before="120" w:after="120" w:line="276" w:lineRule="auto"/>
        <w:rPr>
          <w:rFonts w:asciiTheme="minorHAnsi" w:hAnsiTheme="minorHAnsi" w:cs="Helvetica"/>
          <w:b/>
          <w:sz w:val="22"/>
          <w:szCs w:val="22"/>
        </w:rPr>
      </w:pPr>
    </w:p>
    <w:p w14:paraId="1F5F1B81" w14:textId="77777777" w:rsidR="008C6DB1" w:rsidRPr="00FA5C93" w:rsidRDefault="008C6DB1" w:rsidP="008C6DB1">
      <w:pPr>
        <w:pStyle w:val="Default"/>
        <w:spacing w:before="120" w:after="120" w:line="276" w:lineRule="auto"/>
        <w:rPr>
          <w:rFonts w:asciiTheme="minorHAnsi" w:hAnsiTheme="minorHAnsi" w:cs="Helvetica"/>
          <w:b/>
        </w:rPr>
      </w:pPr>
      <w:r w:rsidRPr="00FA5C93">
        <w:rPr>
          <w:rFonts w:asciiTheme="minorHAnsi" w:hAnsiTheme="minorHAnsi" w:cs="Helvetica"/>
          <w:b/>
        </w:rPr>
        <w:t>Purpose of the position</w:t>
      </w:r>
    </w:p>
    <w:p w14:paraId="1EAEE6B4" w14:textId="7835D5CC" w:rsidR="008C6DB1" w:rsidRPr="001112EA" w:rsidRDefault="008C6DB1" w:rsidP="008C6DB1">
      <w:pPr>
        <w:widowControl w:val="0"/>
        <w:spacing w:before="120" w:after="120" w:line="276" w:lineRule="auto"/>
        <w:rPr>
          <w:rFonts w:asciiTheme="minorHAnsi" w:eastAsiaTheme="minorHAnsi" w:hAnsiTheme="minorHAnsi" w:cstheme="minorHAnsi"/>
          <w:color w:val="000000"/>
          <w:sz w:val="22"/>
          <w:szCs w:val="22"/>
          <w:lang w:val="en-AU" w:eastAsia="en-US"/>
        </w:rPr>
      </w:pPr>
      <w:r w:rsidRPr="001112EA">
        <w:rPr>
          <w:rFonts w:asciiTheme="minorHAnsi" w:eastAsiaTheme="minorHAnsi" w:hAnsiTheme="minorHAnsi" w:cstheme="minorHAnsi"/>
          <w:color w:val="000000"/>
          <w:sz w:val="22"/>
          <w:szCs w:val="22"/>
          <w:lang w:val="en-AU" w:eastAsia="en-US"/>
        </w:rPr>
        <w:t xml:space="preserve">The </w:t>
      </w:r>
      <w:r>
        <w:rPr>
          <w:rFonts w:asciiTheme="minorHAnsi" w:eastAsiaTheme="minorHAnsi" w:hAnsiTheme="minorHAnsi" w:cstheme="minorHAnsi"/>
          <w:color w:val="000000"/>
          <w:sz w:val="22"/>
          <w:szCs w:val="22"/>
          <w:lang w:val="en-AU" w:eastAsia="en-US"/>
        </w:rPr>
        <w:t xml:space="preserve">volunteer </w:t>
      </w:r>
      <w:r w:rsidRPr="001112EA">
        <w:rPr>
          <w:rFonts w:asciiTheme="minorHAnsi" w:eastAsiaTheme="minorHAnsi" w:hAnsiTheme="minorHAnsi" w:cstheme="minorHAnsi"/>
          <w:color w:val="000000"/>
          <w:sz w:val="22"/>
          <w:szCs w:val="22"/>
          <w:lang w:val="en-AU" w:eastAsia="en-US"/>
        </w:rPr>
        <w:t xml:space="preserve">Management Committee is the governing body of the </w:t>
      </w:r>
      <w:r>
        <w:rPr>
          <w:rFonts w:asciiTheme="minorHAnsi" w:eastAsiaTheme="minorHAnsi" w:hAnsiTheme="minorHAnsi" w:cstheme="minorHAnsi"/>
          <w:color w:val="000000"/>
          <w:sz w:val="22"/>
          <w:szCs w:val="22"/>
          <w:lang w:val="en-AU" w:eastAsia="en-US"/>
        </w:rPr>
        <w:t xml:space="preserve">Cairns and District </w:t>
      </w:r>
      <w:r w:rsidR="0026546E">
        <w:rPr>
          <w:rFonts w:asciiTheme="minorHAnsi" w:eastAsiaTheme="minorHAnsi" w:hAnsiTheme="minorHAnsi" w:cstheme="minorHAnsi"/>
          <w:color w:val="000000"/>
          <w:sz w:val="22"/>
          <w:szCs w:val="22"/>
          <w:lang w:val="en-AU" w:eastAsia="en-US"/>
        </w:rPr>
        <w:t>Chinese</w:t>
      </w:r>
      <w:r w:rsidR="00996223">
        <w:rPr>
          <w:rFonts w:asciiTheme="minorHAnsi" w:eastAsiaTheme="minorHAnsi" w:hAnsiTheme="minorHAnsi" w:cstheme="minorHAnsi"/>
          <w:color w:val="000000"/>
          <w:sz w:val="22"/>
          <w:szCs w:val="22"/>
          <w:lang w:val="en-AU" w:eastAsia="en-US"/>
        </w:rPr>
        <w:t xml:space="preserve"> Association </w:t>
      </w:r>
      <w:r w:rsidRPr="001112EA">
        <w:rPr>
          <w:rFonts w:asciiTheme="minorHAnsi" w:eastAsiaTheme="minorHAnsi" w:hAnsiTheme="minorHAnsi" w:cstheme="minorHAnsi"/>
          <w:color w:val="000000"/>
          <w:sz w:val="22"/>
          <w:szCs w:val="22"/>
          <w:lang w:val="en-AU" w:eastAsia="en-US"/>
        </w:rPr>
        <w:t xml:space="preserve">Inc. </w:t>
      </w:r>
      <w:r w:rsidR="00996223">
        <w:rPr>
          <w:rFonts w:asciiTheme="minorHAnsi" w:eastAsiaTheme="minorHAnsi" w:hAnsiTheme="minorHAnsi" w:cstheme="minorHAnsi"/>
          <w:color w:val="000000"/>
          <w:sz w:val="22"/>
          <w:szCs w:val="22"/>
          <w:lang w:val="en-AU" w:eastAsia="en-US"/>
        </w:rPr>
        <w:t xml:space="preserve">(“CADCAI”) </w:t>
      </w:r>
      <w:r w:rsidRPr="001112EA">
        <w:rPr>
          <w:rFonts w:asciiTheme="minorHAnsi" w:eastAsiaTheme="minorHAnsi" w:hAnsiTheme="minorHAnsi" w:cstheme="minorHAnsi"/>
          <w:color w:val="000000"/>
          <w:sz w:val="22"/>
          <w:szCs w:val="22"/>
          <w:lang w:val="en-AU" w:eastAsia="en-US"/>
        </w:rPr>
        <w:t>and is responsible for ensuring the Association is governed lawfully, ethically and in accordance with its Constitution, policies and applicable legislation.</w:t>
      </w:r>
    </w:p>
    <w:p w14:paraId="36D53BC4" w14:textId="4F6CA978" w:rsidR="008C6DB1" w:rsidRPr="001112EA" w:rsidRDefault="008C6DB1" w:rsidP="008C6DB1">
      <w:pPr>
        <w:widowControl w:val="0"/>
        <w:spacing w:before="120" w:after="120" w:line="276" w:lineRule="auto"/>
        <w:rPr>
          <w:rFonts w:asciiTheme="minorHAnsi" w:eastAsiaTheme="minorHAnsi" w:hAnsiTheme="minorHAnsi" w:cstheme="minorHAnsi"/>
          <w:color w:val="000000"/>
          <w:sz w:val="22"/>
          <w:szCs w:val="22"/>
          <w:lang w:val="en-AU" w:eastAsia="en-US"/>
        </w:rPr>
      </w:pPr>
      <w:r w:rsidRPr="001112EA">
        <w:rPr>
          <w:rFonts w:asciiTheme="minorHAnsi" w:eastAsiaTheme="minorHAnsi" w:hAnsiTheme="minorHAnsi" w:cstheme="minorHAnsi"/>
          <w:color w:val="000000"/>
          <w:sz w:val="22"/>
          <w:szCs w:val="22"/>
          <w:lang w:val="en-AU" w:eastAsia="en-US"/>
        </w:rPr>
        <w:t xml:space="preserve">All Management Committee members share collective responsibility for the governance, strategic direction and oversight of the Association, ensuring its affairs are conducted in the best interests of </w:t>
      </w:r>
      <w:r>
        <w:rPr>
          <w:rFonts w:asciiTheme="minorHAnsi" w:eastAsiaTheme="minorHAnsi" w:hAnsiTheme="minorHAnsi" w:cstheme="minorHAnsi"/>
          <w:color w:val="000000"/>
          <w:sz w:val="22"/>
          <w:szCs w:val="22"/>
          <w:lang w:val="en-AU" w:eastAsia="en-US"/>
        </w:rPr>
        <w:t>CADCAI</w:t>
      </w:r>
      <w:r w:rsidRPr="001112EA">
        <w:rPr>
          <w:rFonts w:asciiTheme="minorHAnsi" w:eastAsiaTheme="minorHAnsi" w:hAnsiTheme="minorHAnsi" w:cstheme="minorHAnsi"/>
          <w:color w:val="000000"/>
          <w:sz w:val="22"/>
          <w:szCs w:val="22"/>
          <w:lang w:val="en-AU" w:eastAsia="en-US"/>
        </w:rPr>
        <w:t xml:space="preserve"> and the communities it represents.</w:t>
      </w:r>
    </w:p>
    <w:p w14:paraId="2D62A6C5" w14:textId="77777777" w:rsidR="008C6DB1" w:rsidRPr="00E614C0" w:rsidRDefault="008C6DB1" w:rsidP="008C6DB1">
      <w:pPr>
        <w:widowControl w:val="0"/>
        <w:spacing w:before="120" w:after="120" w:line="276" w:lineRule="auto"/>
        <w:rPr>
          <w:rFonts w:cs="Calibri"/>
          <w:sz w:val="22"/>
          <w:szCs w:val="22"/>
        </w:rPr>
      </w:pPr>
      <w:r w:rsidRPr="001112EA">
        <w:rPr>
          <w:rFonts w:asciiTheme="minorHAnsi" w:eastAsiaTheme="minorHAnsi" w:hAnsiTheme="minorHAnsi" w:cstheme="minorHAnsi"/>
          <w:color w:val="000000"/>
          <w:sz w:val="22"/>
          <w:szCs w:val="22"/>
          <w:lang w:val="en-AU" w:eastAsia="en-US"/>
        </w:rPr>
        <w:t>The Vice-President supports the President in the effective leadership and governance of the Association and provides continuity of leadership by acting in the role of President when the President is absent or unable to act. The Vice-President contributes to strategic decision-making, supports effective Committee functioning, and upholds the values and integrity of the Association at all times.</w:t>
      </w:r>
    </w:p>
    <w:p w14:paraId="3CA4A1DE" w14:textId="77777777" w:rsidR="008C6DB1" w:rsidRPr="004F229E" w:rsidRDefault="008C6DB1" w:rsidP="008C6DB1">
      <w:pPr>
        <w:widowControl w:val="0"/>
        <w:pBdr>
          <w:bottom w:val="single" w:sz="4" w:space="1" w:color="E46C0A"/>
        </w:pBdr>
        <w:autoSpaceDE w:val="0"/>
        <w:autoSpaceDN w:val="0"/>
        <w:adjustRightInd w:val="0"/>
        <w:spacing w:before="120" w:after="120" w:line="276" w:lineRule="auto"/>
        <w:rPr>
          <w:rFonts w:asciiTheme="minorHAnsi" w:hAnsiTheme="minorHAnsi" w:cs="Helvetica"/>
          <w:b/>
          <w:bCs/>
          <w:iCs/>
          <w:sz w:val="22"/>
          <w:szCs w:val="22"/>
          <w:lang w:val="en-AU"/>
        </w:rPr>
      </w:pPr>
    </w:p>
    <w:p w14:paraId="12E2945F" w14:textId="77777777" w:rsidR="008C6DB1" w:rsidRDefault="008C6DB1" w:rsidP="008C6DB1">
      <w:pPr>
        <w:widowControl w:val="0"/>
        <w:autoSpaceDE w:val="0"/>
        <w:autoSpaceDN w:val="0"/>
        <w:adjustRightInd w:val="0"/>
        <w:spacing w:before="120" w:after="120" w:line="276" w:lineRule="auto"/>
        <w:rPr>
          <w:rFonts w:asciiTheme="minorHAnsi" w:hAnsiTheme="minorHAnsi" w:cs="Helvetica"/>
          <w:b/>
          <w:iCs/>
          <w:sz w:val="24"/>
          <w:szCs w:val="24"/>
          <w:lang w:val="en-AU"/>
        </w:rPr>
      </w:pPr>
      <w:r w:rsidRPr="00FA5C93">
        <w:rPr>
          <w:rFonts w:asciiTheme="minorHAnsi" w:hAnsiTheme="minorHAnsi" w:cs="Helvetica"/>
          <w:b/>
          <w:iCs/>
          <w:sz w:val="24"/>
          <w:szCs w:val="24"/>
          <w:lang w:val="en-AU"/>
        </w:rPr>
        <w:t>Responsibilities</w:t>
      </w:r>
    </w:p>
    <w:tbl>
      <w:tblPr>
        <w:tblW w:w="9667" w:type="dxa"/>
        <w:tblInd w:w="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013"/>
        <w:gridCol w:w="7654"/>
      </w:tblGrid>
      <w:tr w:rsidR="008C6DB1" w:rsidRPr="004003AE" w14:paraId="08C929C8" w14:textId="77777777" w:rsidTr="008228CC">
        <w:trPr>
          <w:tblHeader/>
        </w:trPr>
        <w:tc>
          <w:tcPr>
            <w:tcW w:w="2013" w:type="dxa"/>
            <w:shd w:val="clear" w:color="auto" w:fill="E6E6E6"/>
          </w:tcPr>
          <w:p w14:paraId="1962C85F" w14:textId="77777777" w:rsidR="008C6DB1" w:rsidRPr="004003AE" w:rsidRDefault="008C6DB1" w:rsidP="00B156E8">
            <w:pPr>
              <w:spacing w:before="120" w:after="120" w:line="276" w:lineRule="auto"/>
              <w:jc w:val="center"/>
              <w:rPr>
                <w:rFonts w:cs="Tahoma"/>
                <w:b/>
                <w:bCs/>
                <w:color w:val="000000"/>
                <w:sz w:val="22"/>
                <w:szCs w:val="22"/>
              </w:rPr>
            </w:pPr>
            <w:r w:rsidRPr="004003AE">
              <w:rPr>
                <w:rFonts w:cs="Tahoma"/>
                <w:b/>
                <w:bCs/>
                <w:color w:val="000000"/>
                <w:sz w:val="22"/>
                <w:szCs w:val="22"/>
              </w:rPr>
              <w:t>Key Result Area</w:t>
            </w:r>
          </w:p>
        </w:tc>
        <w:tc>
          <w:tcPr>
            <w:tcW w:w="7654" w:type="dxa"/>
            <w:shd w:val="clear" w:color="auto" w:fill="E6E6E6"/>
          </w:tcPr>
          <w:p w14:paraId="7DAD9F67" w14:textId="77777777" w:rsidR="008C6DB1" w:rsidRPr="004003AE" w:rsidRDefault="008C6DB1" w:rsidP="00B156E8">
            <w:pPr>
              <w:spacing w:before="120" w:after="120" w:line="276" w:lineRule="auto"/>
              <w:jc w:val="center"/>
              <w:rPr>
                <w:rFonts w:cs="Tahoma"/>
                <w:b/>
                <w:bCs/>
                <w:color w:val="000000"/>
                <w:sz w:val="22"/>
                <w:szCs w:val="22"/>
              </w:rPr>
            </w:pPr>
            <w:r w:rsidRPr="004003AE">
              <w:rPr>
                <w:rFonts w:cs="Tahoma"/>
                <w:b/>
                <w:bCs/>
                <w:color w:val="000000"/>
                <w:sz w:val="22"/>
                <w:szCs w:val="22"/>
              </w:rPr>
              <w:t>Description</w:t>
            </w:r>
          </w:p>
        </w:tc>
      </w:tr>
      <w:tr w:rsidR="008C6DB1" w:rsidRPr="004003AE" w14:paraId="516B70AD" w14:textId="77777777" w:rsidTr="008228CC">
        <w:tc>
          <w:tcPr>
            <w:tcW w:w="2013" w:type="dxa"/>
          </w:tcPr>
          <w:p w14:paraId="28549EC5" w14:textId="77777777" w:rsidR="008C6DB1" w:rsidRPr="004003AE" w:rsidRDefault="008C6DB1" w:rsidP="00B156E8">
            <w:pPr>
              <w:spacing w:before="120" w:after="120" w:line="276" w:lineRule="auto"/>
              <w:rPr>
                <w:rFonts w:cs="Tahoma"/>
                <w:b/>
                <w:color w:val="000000"/>
                <w:sz w:val="22"/>
                <w:szCs w:val="22"/>
              </w:rPr>
            </w:pPr>
            <w:r>
              <w:rPr>
                <w:rFonts w:cs="Tahoma"/>
                <w:b/>
                <w:color w:val="000000"/>
                <w:sz w:val="22"/>
                <w:szCs w:val="22"/>
              </w:rPr>
              <w:t xml:space="preserve">Governance and Leadership </w:t>
            </w:r>
          </w:p>
        </w:tc>
        <w:tc>
          <w:tcPr>
            <w:tcW w:w="7654" w:type="dxa"/>
            <w:vAlign w:val="center"/>
          </w:tcPr>
          <w:p w14:paraId="515BBF7C" w14:textId="37B38717" w:rsidR="008C6DB1" w:rsidRPr="004B6B03" w:rsidRDefault="008C6DB1" w:rsidP="0061217D">
            <w:pPr>
              <w:numPr>
                <w:ilvl w:val="0"/>
                <w:numId w:val="10"/>
              </w:numPr>
              <w:autoSpaceDE w:val="0"/>
              <w:autoSpaceDN w:val="0"/>
              <w:adjustRightInd w:val="0"/>
              <w:spacing w:before="120" w:after="120" w:line="276" w:lineRule="auto"/>
              <w:ind w:left="466"/>
              <w:rPr>
                <w:rFonts w:eastAsia="Cambria" w:cs="Calibri"/>
                <w:color w:val="000000"/>
                <w:sz w:val="22"/>
                <w:szCs w:val="22"/>
                <w:lang w:val="en-AU"/>
              </w:rPr>
            </w:pPr>
            <w:r w:rsidRPr="004B6B03">
              <w:rPr>
                <w:rFonts w:eastAsia="Cambria" w:cs="Calibri"/>
                <w:color w:val="000000"/>
                <w:sz w:val="22"/>
                <w:szCs w:val="22"/>
                <w:lang w:val="en-AU"/>
              </w:rPr>
              <w:t xml:space="preserve">Act in the best interests of </w:t>
            </w:r>
            <w:r>
              <w:rPr>
                <w:rFonts w:eastAsia="Cambria" w:cs="Calibri"/>
                <w:color w:val="000000"/>
                <w:sz w:val="22"/>
                <w:szCs w:val="22"/>
                <w:lang w:val="en-AU"/>
              </w:rPr>
              <w:t>CADCAI</w:t>
            </w:r>
            <w:r w:rsidRPr="004B6B03">
              <w:rPr>
                <w:rFonts w:eastAsia="Cambria" w:cs="Calibri"/>
                <w:color w:val="000000"/>
                <w:sz w:val="22"/>
                <w:szCs w:val="22"/>
                <w:lang w:val="en-AU"/>
              </w:rPr>
              <w:t xml:space="preserve"> at all times.</w:t>
            </w:r>
          </w:p>
          <w:p w14:paraId="47CDE2AB" w14:textId="77777777" w:rsidR="008C6DB1" w:rsidRPr="004B6B03" w:rsidRDefault="008C6DB1" w:rsidP="0061217D">
            <w:pPr>
              <w:numPr>
                <w:ilvl w:val="0"/>
                <w:numId w:val="10"/>
              </w:numPr>
              <w:autoSpaceDE w:val="0"/>
              <w:autoSpaceDN w:val="0"/>
              <w:adjustRightInd w:val="0"/>
              <w:spacing w:before="120" w:after="120" w:line="276" w:lineRule="auto"/>
              <w:ind w:left="466"/>
              <w:rPr>
                <w:rFonts w:eastAsia="Cambria" w:cs="Calibri"/>
                <w:color w:val="000000"/>
                <w:sz w:val="22"/>
                <w:szCs w:val="22"/>
                <w:lang w:val="en-AU"/>
              </w:rPr>
            </w:pPr>
            <w:r w:rsidRPr="004B6B03">
              <w:rPr>
                <w:rFonts w:eastAsia="Cambria" w:cs="Calibri"/>
                <w:color w:val="000000"/>
                <w:sz w:val="22"/>
                <w:szCs w:val="22"/>
                <w:lang w:val="en-AU"/>
              </w:rPr>
              <w:t>Understand, uphold and comply with the Constitution, policies and procedures of the Association.</w:t>
            </w:r>
          </w:p>
          <w:p w14:paraId="407DA62B" w14:textId="77777777" w:rsidR="008C6DB1" w:rsidRPr="004B6B03" w:rsidRDefault="008C6DB1" w:rsidP="0061217D">
            <w:pPr>
              <w:numPr>
                <w:ilvl w:val="0"/>
                <w:numId w:val="10"/>
              </w:numPr>
              <w:autoSpaceDE w:val="0"/>
              <w:autoSpaceDN w:val="0"/>
              <w:adjustRightInd w:val="0"/>
              <w:spacing w:before="120" w:after="120" w:line="276" w:lineRule="auto"/>
              <w:ind w:left="466"/>
              <w:rPr>
                <w:rFonts w:eastAsia="Cambria" w:cs="Calibri"/>
                <w:color w:val="000000"/>
                <w:sz w:val="22"/>
                <w:szCs w:val="22"/>
                <w:lang w:val="en-AU"/>
              </w:rPr>
            </w:pPr>
            <w:r w:rsidRPr="004B6B03">
              <w:rPr>
                <w:rFonts w:eastAsia="Cambria" w:cs="Calibri"/>
                <w:color w:val="000000"/>
                <w:sz w:val="22"/>
                <w:szCs w:val="22"/>
                <w:lang w:val="en-AU"/>
              </w:rPr>
              <w:t>Contribute to sound governance, strategic oversight and ethical decision-making.</w:t>
            </w:r>
          </w:p>
          <w:p w14:paraId="2F5C969D" w14:textId="77777777" w:rsidR="008C6DB1" w:rsidRPr="004B6B03" w:rsidRDefault="008C6DB1" w:rsidP="0061217D">
            <w:pPr>
              <w:numPr>
                <w:ilvl w:val="0"/>
                <w:numId w:val="10"/>
              </w:numPr>
              <w:autoSpaceDE w:val="0"/>
              <w:autoSpaceDN w:val="0"/>
              <w:adjustRightInd w:val="0"/>
              <w:spacing w:before="120" w:after="120" w:line="276" w:lineRule="auto"/>
              <w:ind w:left="466"/>
              <w:rPr>
                <w:rFonts w:eastAsia="Cambria" w:cs="Calibri"/>
                <w:color w:val="000000"/>
                <w:sz w:val="22"/>
                <w:szCs w:val="22"/>
                <w:lang w:val="en-AU"/>
              </w:rPr>
            </w:pPr>
            <w:r w:rsidRPr="004B6B03">
              <w:rPr>
                <w:rFonts w:eastAsia="Cambria" w:cs="Calibri"/>
                <w:color w:val="000000"/>
                <w:sz w:val="22"/>
                <w:szCs w:val="22"/>
                <w:lang w:val="en-AU"/>
              </w:rPr>
              <w:t>Support the President in maintaining effective governance structures and practices.</w:t>
            </w:r>
          </w:p>
          <w:p w14:paraId="67DDACF6" w14:textId="77777777" w:rsidR="00D4101A" w:rsidRDefault="00D4101A" w:rsidP="00D4101A">
            <w:pPr>
              <w:numPr>
                <w:ilvl w:val="0"/>
                <w:numId w:val="10"/>
              </w:numPr>
              <w:autoSpaceDE w:val="0"/>
              <w:autoSpaceDN w:val="0"/>
              <w:adjustRightInd w:val="0"/>
              <w:spacing w:before="120" w:after="120" w:line="276" w:lineRule="auto"/>
              <w:ind w:left="466"/>
              <w:rPr>
                <w:rFonts w:eastAsia="Cambria" w:cs="Calibri"/>
                <w:color w:val="000000"/>
                <w:sz w:val="22"/>
                <w:szCs w:val="22"/>
                <w:lang w:val="en-AU"/>
              </w:rPr>
            </w:pPr>
            <w:r w:rsidRPr="00D4101A">
              <w:rPr>
                <w:rFonts w:eastAsia="Cambria" w:cs="Calibri"/>
                <w:color w:val="000000"/>
                <w:sz w:val="22"/>
                <w:szCs w:val="22"/>
              </w:rPr>
              <w:t>Support the President in the performance of their role, including leadership, coordination and meeting effectiveness</w:t>
            </w:r>
            <w:r w:rsidRPr="00D4101A">
              <w:rPr>
                <w:rFonts w:eastAsia="Cambria" w:cs="Calibri"/>
                <w:color w:val="000000"/>
                <w:sz w:val="22"/>
                <w:szCs w:val="22"/>
                <w:lang w:val="en-AU"/>
              </w:rPr>
              <w:t xml:space="preserve"> </w:t>
            </w:r>
          </w:p>
          <w:p w14:paraId="599E620C" w14:textId="5274DA0B" w:rsidR="008C6DB1" w:rsidRDefault="008C6DB1" w:rsidP="00D4101A">
            <w:pPr>
              <w:numPr>
                <w:ilvl w:val="0"/>
                <w:numId w:val="10"/>
              </w:numPr>
              <w:autoSpaceDE w:val="0"/>
              <w:autoSpaceDN w:val="0"/>
              <w:adjustRightInd w:val="0"/>
              <w:spacing w:before="120" w:after="120" w:line="276" w:lineRule="auto"/>
              <w:ind w:left="466"/>
              <w:rPr>
                <w:rFonts w:eastAsia="Cambria" w:cs="Calibri"/>
                <w:color w:val="000000"/>
                <w:sz w:val="22"/>
                <w:szCs w:val="22"/>
                <w:lang w:val="en-AU"/>
              </w:rPr>
            </w:pPr>
            <w:r w:rsidRPr="004B6B03">
              <w:rPr>
                <w:rFonts w:eastAsia="Cambria" w:cs="Calibri"/>
                <w:color w:val="000000"/>
                <w:sz w:val="22"/>
                <w:szCs w:val="22"/>
                <w:lang w:val="en-AU"/>
              </w:rPr>
              <w:t>Participate constructively in Management Committee discussions and decision-making.</w:t>
            </w:r>
          </w:p>
          <w:p w14:paraId="3340D7D9" w14:textId="66127B52" w:rsidR="003139EC" w:rsidRDefault="003139EC" w:rsidP="003139EC">
            <w:pPr>
              <w:numPr>
                <w:ilvl w:val="0"/>
                <w:numId w:val="10"/>
              </w:numPr>
              <w:tabs>
                <w:tab w:val="num" w:pos="720"/>
              </w:tabs>
              <w:autoSpaceDE w:val="0"/>
              <w:autoSpaceDN w:val="0"/>
              <w:adjustRightInd w:val="0"/>
              <w:spacing w:before="120" w:after="120" w:line="276" w:lineRule="auto"/>
              <w:ind w:left="466"/>
              <w:rPr>
                <w:rFonts w:asciiTheme="minorHAnsi" w:eastAsia="Cambria" w:hAnsiTheme="minorHAnsi" w:cstheme="minorHAnsi"/>
                <w:color w:val="000000"/>
                <w:sz w:val="22"/>
                <w:szCs w:val="22"/>
              </w:rPr>
            </w:pPr>
            <w:r w:rsidRPr="003139EC">
              <w:rPr>
                <w:rFonts w:asciiTheme="minorHAnsi" w:eastAsia="Cambria" w:hAnsiTheme="minorHAnsi" w:cstheme="minorHAnsi"/>
                <w:color w:val="000000"/>
                <w:sz w:val="22"/>
                <w:szCs w:val="22"/>
              </w:rPr>
              <w:t>Support leadership continuity and transition planning within the Management Committee</w:t>
            </w:r>
          </w:p>
          <w:p w14:paraId="2C2445BF" w14:textId="55F50154" w:rsidR="0061217D" w:rsidRDefault="0061217D" w:rsidP="0061217D">
            <w:pPr>
              <w:numPr>
                <w:ilvl w:val="0"/>
                <w:numId w:val="10"/>
              </w:numPr>
              <w:tabs>
                <w:tab w:val="num" w:pos="720"/>
              </w:tabs>
              <w:autoSpaceDE w:val="0"/>
              <w:autoSpaceDN w:val="0"/>
              <w:adjustRightInd w:val="0"/>
              <w:spacing w:before="120" w:after="120" w:line="276" w:lineRule="auto"/>
              <w:ind w:left="466"/>
              <w:rPr>
                <w:rFonts w:asciiTheme="minorHAnsi" w:eastAsia="Cambria" w:hAnsiTheme="minorHAnsi" w:cstheme="minorHAnsi"/>
                <w:color w:val="000000"/>
                <w:sz w:val="22"/>
                <w:szCs w:val="22"/>
              </w:rPr>
            </w:pPr>
            <w:r w:rsidRPr="00922BEE">
              <w:rPr>
                <w:rFonts w:asciiTheme="minorHAnsi" w:eastAsia="Cambria" w:hAnsiTheme="minorHAnsi" w:cstheme="minorHAnsi"/>
                <w:color w:val="000000"/>
                <w:sz w:val="22"/>
                <w:szCs w:val="22"/>
              </w:rPr>
              <w:t>Act with due care, skill and diligence in carrying out the responsibilities of the role.</w:t>
            </w:r>
          </w:p>
          <w:p w14:paraId="06946CA2" w14:textId="77777777" w:rsidR="0061217D" w:rsidRDefault="0061217D" w:rsidP="0061217D">
            <w:pPr>
              <w:numPr>
                <w:ilvl w:val="0"/>
                <w:numId w:val="10"/>
              </w:numPr>
              <w:tabs>
                <w:tab w:val="num" w:pos="720"/>
              </w:tabs>
              <w:autoSpaceDE w:val="0"/>
              <w:autoSpaceDN w:val="0"/>
              <w:adjustRightInd w:val="0"/>
              <w:spacing w:before="120" w:after="120" w:line="276" w:lineRule="auto"/>
              <w:ind w:left="466"/>
              <w:rPr>
                <w:rFonts w:asciiTheme="minorHAnsi" w:eastAsia="Cambria" w:hAnsiTheme="minorHAnsi" w:cstheme="minorHAnsi"/>
                <w:color w:val="000000"/>
                <w:sz w:val="22"/>
                <w:szCs w:val="22"/>
              </w:rPr>
            </w:pPr>
            <w:r w:rsidRPr="00922BEE">
              <w:rPr>
                <w:rFonts w:asciiTheme="minorHAnsi" w:eastAsia="Cambria" w:hAnsiTheme="minorHAnsi" w:cstheme="minorHAnsi"/>
                <w:color w:val="000000"/>
                <w:sz w:val="22"/>
                <w:szCs w:val="22"/>
              </w:rPr>
              <w:t>Act honestly and in good faith in the best interests of the Association.</w:t>
            </w:r>
          </w:p>
          <w:p w14:paraId="0E0ADA75" w14:textId="071837D4" w:rsidR="0061217D" w:rsidRPr="004B6B03" w:rsidRDefault="0061217D" w:rsidP="0061217D">
            <w:pPr>
              <w:numPr>
                <w:ilvl w:val="0"/>
                <w:numId w:val="10"/>
              </w:numPr>
              <w:autoSpaceDE w:val="0"/>
              <w:autoSpaceDN w:val="0"/>
              <w:adjustRightInd w:val="0"/>
              <w:spacing w:before="120" w:after="120" w:line="276" w:lineRule="auto"/>
              <w:ind w:left="466"/>
              <w:rPr>
                <w:rFonts w:eastAsia="Cambria" w:cs="Calibri"/>
                <w:color w:val="000000"/>
                <w:sz w:val="22"/>
                <w:szCs w:val="22"/>
                <w:lang w:val="en-AU"/>
              </w:rPr>
            </w:pPr>
            <w:r w:rsidRPr="00922BEE">
              <w:rPr>
                <w:rFonts w:asciiTheme="minorHAnsi" w:eastAsia="Cambria" w:hAnsiTheme="minorHAnsi" w:cstheme="minorHAnsi"/>
                <w:color w:val="000000"/>
                <w:sz w:val="22"/>
                <w:szCs w:val="22"/>
              </w:rPr>
              <w:t>Not misuse position or information gained through the role.</w:t>
            </w:r>
          </w:p>
        </w:tc>
      </w:tr>
      <w:tr w:rsidR="008C6DB1" w:rsidRPr="004003AE" w14:paraId="4C908302" w14:textId="77777777" w:rsidTr="008228CC">
        <w:tc>
          <w:tcPr>
            <w:tcW w:w="2013" w:type="dxa"/>
          </w:tcPr>
          <w:p w14:paraId="21CE8334" w14:textId="77777777" w:rsidR="008C6DB1" w:rsidRPr="004003AE" w:rsidRDefault="008C6DB1" w:rsidP="00B156E8">
            <w:pPr>
              <w:spacing w:before="120" w:after="120" w:line="276" w:lineRule="auto"/>
              <w:rPr>
                <w:rFonts w:cs="Tahoma"/>
                <w:bCs/>
                <w:color w:val="000000"/>
                <w:sz w:val="22"/>
                <w:szCs w:val="22"/>
              </w:rPr>
            </w:pPr>
            <w:r>
              <w:rPr>
                <w:rFonts w:cs="Tahoma"/>
                <w:b/>
                <w:color w:val="000000"/>
                <w:sz w:val="22"/>
                <w:szCs w:val="22"/>
              </w:rPr>
              <w:lastRenderedPageBreak/>
              <w:t xml:space="preserve">Acting as President </w:t>
            </w:r>
          </w:p>
        </w:tc>
        <w:tc>
          <w:tcPr>
            <w:tcW w:w="7654" w:type="dxa"/>
            <w:vAlign w:val="center"/>
          </w:tcPr>
          <w:p w14:paraId="0A8C1A04" w14:textId="77777777" w:rsidR="008C6DB1" w:rsidRPr="00522328" w:rsidRDefault="008C6DB1" w:rsidP="008C6DB1">
            <w:pPr>
              <w:numPr>
                <w:ilvl w:val="0"/>
                <w:numId w:val="10"/>
              </w:numPr>
              <w:autoSpaceDE w:val="0"/>
              <w:autoSpaceDN w:val="0"/>
              <w:adjustRightInd w:val="0"/>
              <w:spacing w:before="120" w:after="120" w:line="276" w:lineRule="auto"/>
              <w:ind w:left="450"/>
              <w:rPr>
                <w:rFonts w:eastAsia="Cambria" w:cs="Calibri"/>
                <w:color w:val="000000"/>
                <w:sz w:val="22"/>
                <w:szCs w:val="22"/>
                <w:lang w:val="en-AU"/>
              </w:rPr>
            </w:pPr>
            <w:r w:rsidRPr="00522328">
              <w:rPr>
                <w:rFonts w:eastAsia="Cambria" w:cs="Calibri"/>
                <w:color w:val="000000"/>
                <w:sz w:val="22"/>
                <w:szCs w:val="22"/>
                <w:lang w:val="en-AU"/>
              </w:rPr>
              <w:t>Preside over Management Committee or General Meetings in the absence of the President or where the President is unable to act.</w:t>
            </w:r>
          </w:p>
          <w:p w14:paraId="3BCEC0CD" w14:textId="77777777" w:rsidR="008C6DB1" w:rsidRPr="00522328" w:rsidRDefault="008C6DB1" w:rsidP="008C6DB1">
            <w:pPr>
              <w:numPr>
                <w:ilvl w:val="0"/>
                <w:numId w:val="10"/>
              </w:numPr>
              <w:autoSpaceDE w:val="0"/>
              <w:autoSpaceDN w:val="0"/>
              <w:adjustRightInd w:val="0"/>
              <w:spacing w:before="120" w:after="120" w:line="276" w:lineRule="auto"/>
              <w:ind w:left="450"/>
              <w:rPr>
                <w:rFonts w:eastAsia="Cambria" w:cs="Calibri"/>
                <w:color w:val="000000"/>
                <w:sz w:val="22"/>
                <w:szCs w:val="22"/>
                <w:lang w:val="en-AU"/>
              </w:rPr>
            </w:pPr>
            <w:r w:rsidRPr="00522328">
              <w:rPr>
                <w:rFonts w:eastAsia="Cambria" w:cs="Calibri"/>
                <w:color w:val="000000"/>
                <w:sz w:val="22"/>
                <w:szCs w:val="22"/>
                <w:lang w:val="en-AU"/>
              </w:rPr>
              <w:t>Perform the functions of the President during periods when the President is unavailable, in accordance with the Constitution and decisions of the Management Committee.</w:t>
            </w:r>
          </w:p>
          <w:p w14:paraId="05C75EE7" w14:textId="77777777" w:rsidR="008C6DB1" w:rsidRPr="00522328" w:rsidRDefault="008C6DB1" w:rsidP="008C6DB1">
            <w:pPr>
              <w:numPr>
                <w:ilvl w:val="0"/>
                <w:numId w:val="10"/>
              </w:numPr>
              <w:autoSpaceDE w:val="0"/>
              <w:autoSpaceDN w:val="0"/>
              <w:adjustRightInd w:val="0"/>
              <w:spacing w:before="120" w:after="120" w:line="276" w:lineRule="auto"/>
              <w:ind w:left="450"/>
              <w:rPr>
                <w:rFonts w:eastAsia="Cambria" w:cs="Calibri"/>
                <w:color w:val="000000"/>
                <w:sz w:val="22"/>
                <w:szCs w:val="22"/>
                <w:lang w:val="en-AU"/>
              </w:rPr>
            </w:pPr>
            <w:r w:rsidRPr="00522328">
              <w:rPr>
                <w:rFonts w:eastAsia="Cambria" w:cs="Calibri"/>
                <w:color w:val="000000"/>
                <w:sz w:val="22"/>
                <w:szCs w:val="22"/>
                <w:lang w:val="en-AU"/>
              </w:rPr>
              <w:t>Act as an authorised spokesperson for the Association only where approved by the President or Management Committee.</w:t>
            </w:r>
          </w:p>
        </w:tc>
      </w:tr>
      <w:tr w:rsidR="008C6DB1" w:rsidRPr="004003AE" w14:paraId="785C0BE0" w14:textId="77777777" w:rsidTr="008228CC">
        <w:tc>
          <w:tcPr>
            <w:tcW w:w="2013" w:type="dxa"/>
          </w:tcPr>
          <w:p w14:paraId="5EFEBB51" w14:textId="77777777" w:rsidR="008C6DB1" w:rsidRPr="004003AE" w:rsidRDefault="008C6DB1" w:rsidP="00B156E8">
            <w:pPr>
              <w:spacing w:before="120" w:after="120" w:line="276" w:lineRule="auto"/>
              <w:rPr>
                <w:rFonts w:cs="Tahoma"/>
                <w:b/>
                <w:color w:val="000000"/>
                <w:sz w:val="22"/>
                <w:szCs w:val="22"/>
              </w:rPr>
            </w:pPr>
            <w:r>
              <w:rPr>
                <w:rFonts w:cs="Tahoma"/>
                <w:b/>
                <w:color w:val="000000"/>
                <w:sz w:val="22"/>
                <w:szCs w:val="22"/>
              </w:rPr>
              <w:t>Strategic and Organisational Planning</w:t>
            </w:r>
          </w:p>
        </w:tc>
        <w:tc>
          <w:tcPr>
            <w:tcW w:w="7654" w:type="dxa"/>
            <w:vAlign w:val="center"/>
          </w:tcPr>
          <w:p w14:paraId="6D64F93A" w14:textId="77777777" w:rsidR="008C6DB1" w:rsidRPr="00AC666A" w:rsidRDefault="008C6DB1" w:rsidP="008C6DB1">
            <w:pPr>
              <w:numPr>
                <w:ilvl w:val="0"/>
                <w:numId w:val="10"/>
              </w:numPr>
              <w:autoSpaceDE w:val="0"/>
              <w:autoSpaceDN w:val="0"/>
              <w:adjustRightInd w:val="0"/>
              <w:spacing w:before="120" w:after="120" w:line="276" w:lineRule="auto"/>
              <w:ind w:left="450"/>
              <w:rPr>
                <w:rFonts w:eastAsia="Cambria" w:cs="Calibri"/>
                <w:color w:val="000000"/>
                <w:sz w:val="22"/>
                <w:szCs w:val="22"/>
                <w:lang w:val="en-AU"/>
              </w:rPr>
            </w:pPr>
            <w:r w:rsidRPr="00AC666A">
              <w:rPr>
                <w:rFonts w:eastAsia="Cambria" w:cs="Calibri"/>
                <w:color w:val="000000"/>
                <w:sz w:val="22"/>
                <w:szCs w:val="22"/>
                <w:lang w:val="en-AU"/>
              </w:rPr>
              <w:t>Participate in the development, review and approval of the Association’s strategic priorities and plans.</w:t>
            </w:r>
          </w:p>
          <w:p w14:paraId="55BA0800" w14:textId="77777777" w:rsidR="008C6DB1" w:rsidRPr="00AC666A" w:rsidRDefault="008C6DB1" w:rsidP="008C6DB1">
            <w:pPr>
              <w:numPr>
                <w:ilvl w:val="0"/>
                <w:numId w:val="10"/>
              </w:numPr>
              <w:autoSpaceDE w:val="0"/>
              <w:autoSpaceDN w:val="0"/>
              <w:adjustRightInd w:val="0"/>
              <w:spacing w:before="120" w:after="120" w:line="276" w:lineRule="auto"/>
              <w:ind w:left="450"/>
              <w:rPr>
                <w:rFonts w:eastAsia="Cambria" w:cs="Calibri"/>
                <w:color w:val="000000"/>
                <w:sz w:val="22"/>
                <w:szCs w:val="22"/>
                <w:lang w:val="en-AU"/>
              </w:rPr>
            </w:pPr>
            <w:r w:rsidRPr="00AC666A">
              <w:rPr>
                <w:rFonts w:eastAsia="Cambria" w:cs="Calibri"/>
                <w:color w:val="000000"/>
                <w:sz w:val="22"/>
                <w:szCs w:val="22"/>
                <w:lang w:val="en-AU"/>
              </w:rPr>
              <w:t>Support the President and Management Committee in determining the appropriate governance pathway for matters, including officer consideration, Management Committee decision-making, or delegation to sub-committees.</w:t>
            </w:r>
          </w:p>
          <w:p w14:paraId="5CD1D16C" w14:textId="77777777" w:rsidR="008C6DB1" w:rsidRPr="00AC666A" w:rsidRDefault="008C6DB1" w:rsidP="008C6DB1">
            <w:pPr>
              <w:numPr>
                <w:ilvl w:val="0"/>
                <w:numId w:val="10"/>
              </w:numPr>
              <w:autoSpaceDE w:val="0"/>
              <w:autoSpaceDN w:val="0"/>
              <w:adjustRightInd w:val="0"/>
              <w:spacing w:before="120" w:after="120" w:line="276" w:lineRule="auto"/>
              <w:ind w:left="450"/>
              <w:rPr>
                <w:rFonts w:eastAsia="Cambria" w:cs="Calibri"/>
                <w:color w:val="000000"/>
                <w:sz w:val="22"/>
                <w:szCs w:val="22"/>
                <w:lang w:val="en-AU"/>
              </w:rPr>
            </w:pPr>
            <w:r w:rsidRPr="00AC666A">
              <w:rPr>
                <w:rFonts w:eastAsia="Cambria" w:cs="Calibri"/>
                <w:color w:val="000000"/>
                <w:sz w:val="22"/>
                <w:szCs w:val="22"/>
                <w:lang w:val="en-AU"/>
              </w:rPr>
              <w:t>Contribute to long-term planning and sustainability discussions for the Association.</w:t>
            </w:r>
          </w:p>
        </w:tc>
      </w:tr>
      <w:tr w:rsidR="008C6DB1" w:rsidRPr="004003AE" w14:paraId="2EA2D882" w14:textId="77777777" w:rsidTr="008228CC">
        <w:tc>
          <w:tcPr>
            <w:tcW w:w="2013" w:type="dxa"/>
          </w:tcPr>
          <w:p w14:paraId="132014B3" w14:textId="77777777" w:rsidR="008C6DB1" w:rsidRPr="004003AE" w:rsidRDefault="008C6DB1" w:rsidP="00B156E8">
            <w:pPr>
              <w:autoSpaceDE w:val="0"/>
              <w:autoSpaceDN w:val="0"/>
              <w:adjustRightInd w:val="0"/>
              <w:spacing w:before="120" w:after="120" w:line="276" w:lineRule="auto"/>
              <w:rPr>
                <w:rFonts w:cs="Tahoma"/>
                <w:b/>
                <w:bCs/>
                <w:iCs/>
                <w:sz w:val="22"/>
                <w:szCs w:val="22"/>
              </w:rPr>
            </w:pPr>
            <w:r>
              <w:rPr>
                <w:rFonts w:cs="Tahoma"/>
                <w:b/>
                <w:bCs/>
                <w:iCs/>
                <w:sz w:val="22"/>
                <w:szCs w:val="22"/>
              </w:rPr>
              <w:t xml:space="preserve">Legal and Regulatory </w:t>
            </w:r>
          </w:p>
        </w:tc>
        <w:tc>
          <w:tcPr>
            <w:tcW w:w="7654" w:type="dxa"/>
            <w:vAlign w:val="center"/>
          </w:tcPr>
          <w:p w14:paraId="50C6C4BC" w14:textId="77777777" w:rsidR="008C6DB1" w:rsidRPr="00393D38" w:rsidRDefault="008C6DB1" w:rsidP="008C6DB1">
            <w:pPr>
              <w:numPr>
                <w:ilvl w:val="0"/>
                <w:numId w:val="8"/>
              </w:numPr>
              <w:tabs>
                <w:tab w:val="clear" w:pos="818"/>
                <w:tab w:val="num" w:pos="418"/>
                <w:tab w:val="num" w:pos="544"/>
              </w:tabs>
              <w:spacing w:before="120" w:after="120" w:line="276" w:lineRule="auto"/>
              <w:ind w:left="418"/>
              <w:rPr>
                <w:rFonts w:eastAsia="Cambria" w:cs="Calibri"/>
                <w:color w:val="000000"/>
                <w:sz w:val="22"/>
                <w:szCs w:val="22"/>
                <w:lang w:val="en-AU"/>
              </w:rPr>
            </w:pPr>
            <w:r w:rsidRPr="00393D38">
              <w:rPr>
                <w:rFonts w:eastAsia="Cambria" w:cs="Calibri"/>
                <w:color w:val="000000"/>
                <w:sz w:val="22"/>
                <w:szCs w:val="22"/>
                <w:lang w:val="en-AU"/>
              </w:rPr>
              <w:t>Support collective Management Committee responsibility for compliance with applicable laws, including the Associations Incorporation Act 1981 (Qld) and ACNC requirements.</w:t>
            </w:r>
          </w:p>
          <w:p w14:paraId="7476327E" w14:textId="77777777" w:rsidR="008C6DB1" w:rsidRPr="00393D38" w:rsidRDefault="008C6DB1" w:rsidP="008C6DB1">
            <w:pPr>
              <w:numPr>
                <w:ilvl w:val="0"/>
                <w:numId w:val="8"/>
              </w:numPr>
              <w:tabs>
                <w:tab w:val="clear" w:pos="818"/>
                <w:tab w:val="num" w:pos="418"/>
                <w:tab w:val="num" w:pos="544"/>
              </w:tabs>
              <w:spacing w:before="120" w:after="120" w:line="276" w:lineRule="auto"/>
              <w:ind w:left="418"/>
              <w:rPr>
                <w:rFonts w:eastAsia="Cambria" w:cs="Calibri"/>
                <w:color w:val="000000"/>
                <w:sz w:val="22"/>
                <w:szCs w:val="22"/>
                <w:lang w:val="en-AU"/>
              </w:rPr>
            </w:pPr>
            <w:r w:rsidRPr="00393D38">
              <w:rPr>
                <w:rFonts w:eastAsia="Cambria" w:cs="Calibri"/>
                <w:color w:val="000000"/>
                <w:sz w:val="22"/>
                <w:szCs w:val="22"/>
                <w:lang w:val="en-AU"/>
              </w:rPr>
              <w:t>Act in accordance with duties imposed on Management Committee members under relevant legislation.</w:t>
            </w:r>
          </w:p>
          <w:p w14:paraId="757BEF93" w14:textId="77777777" w:rsidR="008C6DB1" w:rsidRPr="00393D38" w:rsidRDefault="008C6DB1" w:rsidP="008C6DB1">
            <w:pPr>
              <w:numPr>
                <w:ilvl w:val="0"/>
                <w:numId w:val="8"/>
              </w:numPr>
              <w:tabs>
                <w:tab w:val="clear" w:pos="818"/>
                <w:tab w:val="num" w:pos="418"/>
                <w:tab w:val="num" w:pos="544"/>
              </w:tabs>
              <w:spacing w:before="120" w:after="120" w:line="276" w:lineRule="auto"/>
              <w:ind w:left="418"/>
              <w:rPr>
                <w:rFonts w:eastAsia="Cambria" w:cs="Calibri"/>
                <w:color w:val="000000"/>
                <w:sz w:val="22"/>
                <w:szCs w:val="22"/>
                <w:lang w:val="en-AU"/>
              </w:rPr>
            </w:pPr>
            <w:r w:rsidRPr="00393D38">
              <w:rPr>
                <w:rFonts w:eastAsia="Cambria" w:cs="Calibri"/>
                <w:color w:val="000000"/>
                <w:sz w:val="22"/>
                <w:szCs w:val="22"/>
                <w:lang w:val="en-AU"/>
              </w:rPr>
              <w:t>Participate in governance processes that promote transparency, accountability and compliance.</w:t>
            </w:r>
          </w:p>
        </w:tc>
      </w:tr>
      <w:tr w:rsidR="00EF3876" w:rsidRPr="004003AE" w14:paraId="3083DD19" w14:textId="77777777" w:rsidTr="00740202">
        <w:tc>
          <w:tcPr>
            <w:tcW w:w="2013" w:type="dxa"/>
          </w:tcPr>
          <w:p w14:paraId="0FB74C16" w14:textId="47AAC189" w:rsidR="00EF3876" w:rsidRDefault="00EF3876" w:rsidP="00EF3876">
            <w:pPr>
              <w:autoSpaceDE w:val="0"/>
              <w:autoSpaceDN w:val="0"/>
              <w:adjustRightInd w:val="0"/>
              <w:spacing w:before="120" w:after="120" w:line="276" w:lineRule="auto"/>
              <w:rPr>
                <w:rFonts w:cs="Tahoma"/>
                <w:b/>
                <w:bCs/>
                <w:iCs/>
                <w:sz w:val="22"/>
                <w:szCs w:val="22"/>
              </w:rPr>
            </w:pPr>
            <w:r>
              <w:rPr>
                <w:rFonts w:asciiTheme="minorHAnsi" w:hAnsiTheme="minorHAnsi" w:cstheme="minorHAnsi"/>
                <w:b/>
                <w:iCs/>
                <w:sz w:val="22"/>
                <w:szCs w:val="22"/>
              </w:rPr>
              <w:t>Confidentiality</w:t>
            </w:r>
          </w:p>
        </w:tc>
        <w:tc>
          <w:tcPr>
            <w:tcW w:w="7654" w:type="dxa"/>
          </w:tcPr>
          <w:p w14:paraId="7CCF8CA7" w14:textId="77777777" w:rsidR="00EF3876" w:rsidRDefault="00EF3876" w:rsidP="00EF3876">
            <w:pPr>
              <w:numPr>
                <w:ilvl w:val="0"/>
                <w:numId w:val="11"/>
              </w:numPr>
              <w:tabs>
                <w:tab w:val="num" w:pos="720"/>
              </w:tabs>
              <w:autoSpaceDE w:val="0"/>
              <w:autoSpaceDN w:val="0"/>
              <w:adjustRightInd w:val="0"/>
              <w:spacing w:before="120" w:after="120" w:line="276" w:lineRule="auto"/>
              <w:ind w:left="394"/>
              <w:rPr>
                <w:rFonts w:asciiTheme="minorHAnsi" w:eastAsia="Cambria" w:hAnsiTheme="minorHAnsi" w:cstheme="minorHAnsi"/>
                <w:color w:val="000000"/>
                <w:sz w:val="22"/>
                <w:szCs w:val="22"/>
              </w:rPr>
            </w:pPr>
            <w:r w:rsidRPr="00166266">
              <w:rPr>
                <w:rFonts w:asciiTheme="minorHAnsi" w:eastAsia="Cambria" w:hAnsiTheme="minorHAnsi" w:cstheme="minorHAnsi"/>
                <w:color w:val="000000"/>
                <w:sz w:val="22"/>
                <w:szCs w:val="22"/>
              </w:rPr>
              <w:t>Maintain the confidentiality of information obtained through the role, unless disclosure is authorised or required by law.</w:t>
            </w:r>
          </w:p>
          <w:p w14:paraId="4153D921" w14:textId="77777777" w:rsidR="00EF3876" w:rsidRDefault="00EF3876" w:rsidP="00EF3876">
            <w:pPr>
              <w:numPr>
                <w:ilvl w:val="0"/>
                <w:numId w:val="11"/>
              </w:numPr>
              <w:tabs>
                <w:tab w:val="num" w:pos="720"/>
              </w:tabs>
              <w:autoSpaceDE w:val="0"/>
              <w:autoSpaceDN w:val="0"/>
              <w:adjustRightInd w:val="0"/>
              <w:spacing w:before="120" w:after="120" w:line="276" w:lineRule="auto"/>
              <w:ind w:left="394"/>
              <w:rPr>
                <w:rFonts w:asciiTheme="minorHAnsi" w:eastAsia="Cambria" w:hAnsiTheme="minorHAnsi" w:cstheme="minorHAnsi"/>
                <w:color w:val="000000"/>
                <w:sz w:val="22"/>
                <w:szCs w:val="22"/>
              </w:rPr>
            </w:pPr>
            <w:r w:rsidRPr="00166266">
              <w:rPr>
                <w:rFonts w:asciiTheme="minorHAnsi" w:eastAsia="Cambria" w:hAnsiTheme="minorHAnsi" w:cstheme="minorHAnsi"/>
                <w:color w:val="000000"/>
                <w:sz w:val="22"/>
                <w:szCs w:val="22"/>
              </w:rPr>
              <w:t>Respect the sensitivity of personal, cultural and organisational information.</w:t>
            </w:r>
          </w:p>
          <w:p w14:paraId="05EEAD88" w14:textId="48BDA792" w:rsidR="00EF3876" w:rsidRPr="00393D38" w:rsidRDefault="00EF3876" w:rsidP="00EF3876">
            <w:pPr>
              <w:numPr>
                <w:ilvl w:val="0"/>
                <w:numId w:val="8"/>
              </w:numPr>
              <w:tabs>
                <w:tab w:val="clear" w:pos="818"/>
                <w:tab w:val="num" w:pos="418"/>
                <w:tab w:val="num" w:pos="544"/>
              </w:tabs>
              <w:spacing w:before="120" w:after="120" w:line="276" w:lineRule="auto"/>
              <w:ind w:left="418"/>
              <w:rPr>
                <w:rFonts w:eastAsia="Cambria" w:cs="Calibri"/>
                <w:color w:val="000000"/>
                <w:sz w:val="22"/>
                <w:szCs w:val="22"/>
                <w:lang w:val="en-AU"/>
              </w:rPr>
            </w:pPr>
            <w:r w:rsidRPr="00166266">
              <w:rPr>
                <w:rFonts w:asciiTheme="minorHAnsi" w:eastAsia="Cambria" w:hAnsiTheme="minorHAnsi" w:cstheme="minorHAnsi"/>
                <w:color w:val="000000"/>
                <w:sz w:val="22"/>
                <w:szCs w:val="22"/>
              </w:rPr>
              <w:t>Ensure documents and information are handled and stored securely.</w:t>
            </w:r>
          </w:p>
        </w:tc>
      </w:tr>
      <w:tr w:rsidR="00EF3876" w:rsidRPr="004003AE" w14:paraId="549FC76D" w14:textId="77777777" w:rsidTr="00C230F2">
        <w:tblPrEx>
          <w:tblBorders>
            <w:insideH w:val="single" w:sz="6" w:space="0" w:color="auto"/>
          </w:tblBorders>
        </w:tblPrEx>
        <w:tc>
          <w:tcPr>
            <w:tcW w:w="2013" w:type="dxa"/>
            <w:tcBorders>
              <w:bottom w:val="single" w:sz="6" w:space="0" w:color="auto"/>
            </w:tcBorders>
          </w:tcPr>
          <w:p w14:paraId="3858C1AD" w14:textId="77777777" w:rsidR="00EF3876" w:rsidRPr="004003AE" w:rsidRDefault="00EF3876" w:rsidP="00EF3876">
            <w:pPr>
              <w:autoSpaceDE w:val="0"/>
              <w:autoSpaceDN w:val="0"/>
              <w:adjustRightInd w:val="0"/>
              <w:spacing w:before="120" w:after="120" w:line="276" w:lineRule="auto"/>
              <w:rPr>
                <w:rFonts w:cs="Tahoma"/>
                <w:b/>
                <w:bCs/>
                <w:iCs/>
                <w:sz w:val="22"/>
                <w:szCs w:val="22"/>
              </w:rPr>
            </w:pPr>
            <w:r>
              <w:rPr>
                <w:rFonts w:cs="Tahoma"/>
                <w:b/>
                <w:bCs/>
                <w:iCs/>
                <w:sz w:val="22"/>
                <w:szCs w:val="22"/>
              </w:rPr>
              <w:t xml:space="preserve">Conflicts of   Interest and Ethical Conduct </w:t>
            </w:r>
          </w:p>
        </w:tc>
        <w:tc>
          <w:tcPr>
            <w:tcW w:w="7654" w:type="dxa"/>
            <w:tcBorders>
              <w:bottom w:val="single" w:sz="6" w:space="0" w:color="auto"/>
            </w:tcBorders>
            <w:vAlign w:val="center"/>
          </w:tcPr>
          <w:p w14:paraId="400AEA81" w14:textId="77777777" w:rsidR="00EF3876" w:rsidRPr="00383D30" w:rsidRDefault="00EF3876" w:rsidP="00EF3876">
            <w:pPr>
              <w:numPr>
                <w:ilvl w:val="0"/>
                <w:numId w:val="9"/>
              </w:numPr>
              <w:tabs>
                <w:tab w:val="clear" w:pos="818"/>
                <w:tab w:val="num" w:pos="474"/>
                <w:tab w:val="num" w:pos="544"/>
              </w:tabs>
              <w:autoSpaceDE w:val="0"/>
              <w:autoSpaceDN w:val="0"/>
              <w:adjustRightInd w:val="0"/>
              <w:spacing w:before="120" w:after="120" w:line="276" w:lineRule="auto"/>
              <w:ind w:left="502"/>
              <w:rPr>
                <w:rFonts w:eastAsia="Cambria" w:cs="Calibri"/>
                <w:color w:val="000000"/>
                <w:sz w:val="22"/>
                <w:szCs w:val="22"/>
                <w:lang w:val="en-AU"/>
              </w:rPr>
            </w:pPr>
            <w:r w:rsidRPr="00383D30">
              <w:rPr>
                <w:rFonts w:eastAsia="Cambria" w:cs="Calibri"/>
                <w:color w:val="000000"/>
                <w:sz w:val="22"/>
                <w:szCs w:val="22"/>
                <w:lang w:val="en-AU"/>
              </w:rPr>
              <w:t>Disclose any actual, potential or perceived material personal interests as soon as they arise.</w:t>
            </w:r>
          </w:p>
          <w:p w14:paraId="7DD33CD6" w14:textId="77777777" w:rsidR="00EF3876" w:rsidRPr="00383D30" w:rsidRDefault="00EF3876" w:rsidP="00EF3876">
            <w:pPr>
              <w:numPr>
                <w:ilvl w:val="0"/>
                <w:numId w:val="9"/>
              </w:numPr>
              <w:tabs>
                <w:tab w:val="clear" w:pos="818"/>
                <w:tab w:val="num" w:pos="474"/>
                <w:tab w:val="num" w:pos="544"/>
              </w:tabs>
              <w:autoSpaceDE w:val="0"/>
              <w:autoSpaceDN w:val="0"/>
              <w:adjustRightInd w:val="0"/>
              <w:spacing w:before="120" w:after="120" w:line="276" w:lineRule="auto"/>
              <w:ind w:left="502"/>
              <w:rPr>
                <w:rFonts w:eastAsia="Cambria" w:cs="Calibri"/>
                <w:color w:val="000000"/>
                <w:sz w:val="22"/>
                <w:szCs w:val="22"/>
                <w:lang w:val="en-AU"/>
              </w:rPr>
            </w:pPr>
            <w:r>
              <w:rPr>
                <w:rFonts w:eastAsia="Cambria" w:cs="Calibri"/>
                <w:color w:val="000000"/>
                <w:sz w:val="22"/>
                <w:szCs w:val="22"/>
                <w:lang w:val="en-AU"/>
              </w:rPr>
              <w:t>R</w:t>
            </w:r>
            <w:r w:rsidRPr="00383D30">
              <w:rPr>
                <w:rFonts w:eastAsia="Cambria" w:cs="Calibri"/>
                <w:color w:val="000000"/>
                <w:sz w:val="22"/>
                <w:szCs w:val="22"/>
                <w:lang w:val="en-AU"/>
              </w:rPr>
              <w:t>efrain from participating in discussions or decisions where a material personal interest exists, unless permitted under the Constitution.</w:t>
            </w:r>
          </w:p>
          <w:p w14:paraId="2BD1E61D" w14:textId="77777777" w:rsidR="00EF3876" w:rsidRPr="00383D30" w:rsidRDefault="00EF3876" w:rsidP="00EF3876">
            <w:pPr>
              <w:numPr>
                <w:ilvl w:val="0"/>
                <w:numId w:val="9"/>
              </w:numPr>
              <w:tabs>
                <w:tab w:val="clear" w:pos="818"/>
                <w:tab w:val="num" w:pos="474"/>
                <w:tab w:val="num" w:pos="544"/>
              </w:tabs>
              <w:autoSpaceDE w:val="0"/>
              <w:autoSpaceDN w:val="0"/>
              <w:adjustRightInd w:val="0"/>
              <w:spacing w:before="120" w:after="120" w:line="276" w:lineRule="auto"/>
              <w:ind w:left="502"/>
              <w:rPr>
                <w:rFonts w:eastAsia="Cambria" w:cs="Calibri"/>
                <w:color w:val="000000"/>
                <w:sz w:val="22"/>
                <w:szCs w:val="22"/>
                <w:lang w:val="en-AU"/>
              </w:rPr>
            </w:pPr>
            <w:r w:rsidRPr="00383D30">
              <w:rPr>
                <w:rFonts w:eastAsia="Cambria" w:cs="Calibri"/>
                <w:color w:val="000000"/>
                <w:sz w:val="22"/>
                <w:szCs w:val="22"/>
                <w:lang w:val="en-AU"/>
              </w:rPr>
              <w:t>Avoid improper use of position or information obtained through the role.</w:t>
            </w:r>
          </w:p>
          <w:p w14:paraId="2E75B07E" w14:textId="77777777" w:rsidR="00EF3876" w:rsidRPr="00383D30" w:rsidRDefault="00EF3876" w:rsidP="00EF3876">
            <w:pPr>
              <w:numPr>
                <w:ilvl w:val="0"/>
                <w:numId w:val="9"/>
              </w:numPr>
              <w:tabs>
                <w:tab w:val="clear" w:pos="818"/>
                <w:tab w:val="num" w:pos="474"/>
                <w:tab w:val="num" w:pos="544"/>
              </w:tabs>
              <w:autoSpaceDE w:val="0"/>
              <w:autoSpaceDN w:val="0"/>
              <w:adjustRightInd w:val="0"/>
              <w:spacing w:before="120" w:after="120" w:line="276" w:lineRule="auto"/>
              <w:ind w:left="502"/>
              <w:rPr>
                <w:rFonts w:eastAsia="Cambria" w:cs="Calibri"/>
                <w:color w:val="000000"/>
                <w:sz w:val="22"/>
                <w:szCs w:val="22"/>
                <w:lang w:val="en-AU"/>
              </w:rPr>
            </w:pPr>
            <w:r w:rsidRPr="00383D30">
              <w:rPr>
                <w:rFonts w:eastAsia="Cambria" w:cs="Calibri"/>
                <w:color w:val="000000"/>
                <w:sz w:val="22"/>
                <w:szCs w:val="22"/>
                <w:lang w:val="en-AU"/>
              </w:rPr>
              <w:t>Conduct all Management Committee business respectfully, ethically and in good faith.</w:t>
            </w:r>
          </w:p>
          <w:p w14:paraId="74008FF6" w14:textId="77777777" w:rsidR="00EF3876" w:rsidRPr="00383D30" w:rsidRDefault="00EF3876" w:rsidP="00EF3876">
            <w:pPr>
              <w:numPr>
                <w:ilvl w:val="0"/>
                <w:numId w:val="9"/>
              </w:numPr>
              <w:tabs>
                <w:tab w:val="clear" w:pos="818"/>
                <w:tab w:val="num" w:pos="474"/>
                <w:tab w:val="num" w:pos="544"/>
              </w:tabs>
              <w:autoSpaceDE w:val="0"/>
              <w:autoSpaceDN w:val="0"/>
              <w:adjustRightInd w:val="0"/>
              <w:spacing w:before="120" w:after="120" w:line="276" w:lineRule="auto"/>
              <w:ind w:left="502"/>
              <w:rPr>
                <w:rFonts w:eastAsia="Cambria" w:cs="Calibri"/>
                <w:color w:val="000000"/>
                <w:sz w:val="22"/>
                <w:szCs w:val="22"/>
                <w:lang w:val="en-AU"/>
              </w:rPr>
            </w:pPr>
            <w:r w:rsidRPr="00383D30">
              <w:rPr>
                <w:rFonts w:eastAsia="Cambria" w:cs="Calibri"/>
                <w:color w:val="000000"/>
                <w:sz w:val="22"/>
                <w:szCs w:val="22"/>
                <w:lang w:val="en-AU"/>
              </w:rPr>
              <w:t>Uphold cultural respect, integrity and professionalism in all dealings.</w:t>
            </w:r>
          </w:p>
        </w:tc>
      </w:tr>
      <w:tr w:rsidR="00EF3876" w:rsidRPr="004003AE" w14:paraId="01A567CA" w14:textId="77777777" w:rsidTr="00C230F2">
        <w:tblPrEx>
          <w:tblBorders>
            <w:insideH w:val="single" w:sz="6" w:space="0" w:color="auto"/>
          </w:tblBorders>
        </w:tblPrEx>
        <w:tc>
          <w:tcPr>
            <w:tcW w:w="2013" w:type="dxa"/>
            <w:tcBorders>
              <w:top w:val="single" w:sz="6" w:space="0" w:color="auto"/>
              <w:bottom w:val="dotted" w:sz="4" w:space="0" w:color="auto"/>
            </w:tcBorders>
          </w:tcPr>
          <w:p w14:paraId="689423B5" w14:textId="5AC568FB" w:rsidR="00EF3876" w:rsidRDefault="00EF3876" w:rsidP="00EF3876">
            <w:pPr>
              <w:autoSpaceDE w:val="0"/>
              <w:autoSpaceDN w:val="0"/>
              <w:adjustRightInd w:val="0"/>
              <w:spacing w:before="120" w:after="120" w:line="276" w:lineRule="auto"/>
              <w:rPr>
                <w:rFonts w:cs="Tahoma"/>
                <w:b/>
                <w:bCs/>
                <w:iCs/>
                <w:sz w:val="22"/>
                <w:szCs w:val="22"/>
              </w:rPr>
            </w:pPr>
            <w:r>
              <w:rPr>
                <w:rFonts w:cs="Tahoma"/>
                <w:b/>
                <w:bCs/>
                <w:iCs/>
                <w:sz w:val="22"/>
                <w:szCs w:val="22"/>
              </w:rPr>
              <w:t>Other duties</w:t>
            </w:r>
          </w:p>
        </w:tc>
        <w:tc>
          <w:tcPr>
            <w:tcW w:w="7654" w:type="dxa"/>
            <w:tcBorders>
              <w:top w:val="single" w:sz="6" w:space="0" w:color="auto"/>
              <w:bottom w:val="dotted" w:sz="4" w:space="0" w:color="auto"/>
            </w:tcBorders>
            <w:vAlign w:val="center"/>
          </w:tcPr>
          <w:p w14:paraId="162AC3C7" w14:textId="35D84167" w:rsidR="00EF3876" w:rsidRPr="00C230F2" w:rsidRDefault="00EF3876" w:rsidP="00EF3876">
            <w:pPr>
              <w:numPr>
                <w:ilvl w:val="0"/>
                <w:numId w:val="9"/>
              </w:numPr>
              <w:tabs>
                <w:tab w:val="clear" w:pos="818"/>
                <w:tab w:val="num" w:pos="474"/>
                <w:tab w:val="num" w:pos="544"/>
              </w:tabs>
              <w:autoSpaceDE w:val="0"/>
              <w:autoSpaceDN w:val="0"/>
              <w:adjustRightInd w:val="0"/>
              <w:spacing w:before="120" w:after="120" w:line="276" w:lineRule="auto"/>
              <w:ind w:left="502"/>
              <w:rPr>
                <w:rFonts w:eastAsia="Cambria" w:cs="Calibri"/>
                <w:color w:val="000000"/>
                <w:sz w:val="22"/>
                <w:szCs w:val="22"/>
                <w:lang w:val="en-AU"/>
              </w:rPr>
            </w:pPr>
            <w:r>
              <w:rPr>
                <w:rFonts w:cs="Tahoma"/>
                <w:iCs/>
                <w:sz w:val="22"/>
                <w:szCs w:val="22"/>
              </w:rPr>
              <w:t xml:space="preserve">As </w:t>
            </w:r>
            <w:r w:rsidRPr="00C230F2">
              <w:rPr>
                <w:rFonts w:cs="Tahoma"/>
                <w:iCs/>
                <w:sz w:val="22"/>
                <w:szCs w:val="22"/>
              </w:rPr>
              <w:t>for General Committee members</w:t>
            </w:r>
          </w:p>
        </w:tc>
      </w:tr>
    </w:tbl>
    <w:p w14:paraId="10B29291" w14:textId="77777777" w:rsidR="008C6DB1" w:rsidRPr="00FA5C93" w:rsidRDefault="008C6DB1" w:rsidP="008C6DB1">
      <w:pPr>
        <w:widowControl w:val="0"/>
        <w:autoSpaceDE w:val="0"/>
        <w:autoSpaceDN w:val="0"/>
        <w:adjustRightInd w:val="0"/>
        <w:spacing w:before="120" w:after="120" w:line="276" w:lineRule="auto"/>
        <w:rPr>
          <w:rFonts w:asciiTheme="minorHAnsi" w:hAnsiTheme="minorHAnsi" w:cs="Helvetica"/>
          <w:b/>
          <w:iCs/>
          <w:sz w:val="24"/>
          <w:szCs w:val="24"/>
          <w:lang w:val="en-AU"/>
        </w:rPr>
      </w:pPr>
    </w:p>
    <w:p w14:paraId="2F2A3FF6" w14:textId="77777777" w:rsidR="00003783" w:rsidRPr="008E3624" w:rsidRDefault="00003783" w:rsidP="00003783">
      <w:pPr>
        <w:pStyle w:val="Default"/>
        <w:spacing w:before="120" w:after="120" w:line="276" w:lineRule="auto"/>
        <w:rPr>
          <w:rFonts w:asciiTheme="minorHAnsi" w:hAnsiTheme="minorHAnsi" w:cstheme="minorHAnsi"/>
          <w:b/>
          <w:bCs/>
        </w:rPr>
      </w:pPr>
      <w:r w:rsidRPr="008E3624">
        <w:rPr>
          <w:rFonts w:asciiTheme="minorHAnsi" w:hAnsiTheme="minorHAnsi" w:cstheme="minorHAnsi"/>
          <w:b/>
          <w:bCs/>
        </w:rPr>
        <w:t>Induction and development</w:t>
      </w:r>
    </w:p>
    <w:p w14:paraId="02E490FF" w14:textId="77777777" w:rsidR="00003783" w:rsidRDefault="00003783" w:rsidP="00003783">
      <w:pPr>
        <w:pStyle w:val="Default"/>
        <w:numPr>
          <w:ilvl w:val="0"/>
          <w:numId w:val="11"/>
        </w:numPr>
        <w:spacing w:before="120" w:after="120" w:line="276" w:lineRule="auto"/>
        <w:rPr>
          <w:rFonts w:asciiTheme="minorHAnsi" w:hAnsiTheme="minorHAnsi" w:cstheme="minorHAnsi"/>
          <w:sz w:val="22"/>
          <w:szCs w:val="22"/>
        </w:rPr>
      </w:pPr>
      <w:r w:rsidRPr="008E3624">
        <w:rPr>
          <w:rFonts w:asciiTheme="minorHAnsi" w:hAnsiTheme="minorHAnsi" w:cstheme="minorHAnsi"/>
          <w:sz w:val="22"/>
          <w:szCs w:val="22"/>
        </w:rPr>
        <w:t>Participate in induction and ongoing learning to support effective governance</w:t>
      </w:r>
    </w:p>
    <w:p w14:paraId="159B3BD7" w14:textId="77777777" w:rsidR="00003783" w:rsidRPr="008E3624" w:rsidRDefault="00003783" w:rsidP="00003783">
      <w:pPr>
        <w:pStyle w:val="Default"/>
        <w:numPr>
          <w:ilvl w:val="0"/>
          <w:numId w:val="11"/>
        </w:numPr>
        <w:spacing w:before="120" w:after="120" w:line="276" w:lineRule="auto"/>
        <w:rPr>
          <w:rFonts w:asciiTheme="minorHAnsi" w:hAnsiTheme="minorHAnsi" w:cstheme="minorHAnsi"/>
          <w:sz w:val="22"/>
          <w:szCs w:val="22"/>
        </w:rPr>
      </w:pPr>
      <w:r w:rsidRPr="008E3624">
        <w:rPr>
          <w:rFonts w:asciiTheme="minorHAnsi" w:hAnsiTheme="minorHAnsi" w:cstheme="minorHAnsi"/>
          <w:sz w:val="22"/>
          <w:szCs w:val="22"/>
        </w:rPr>
        <w:t>Seek to continuously improve understanding of governance, finance and the Association’s activities</w:t>
      </w:r>
    </w:p>
    <w:p w14:paraId="033F519A" w14:textId="77777777" w:rsidR="00003783" w:rsidRDefault="00003783" w:rsidP="008C6DB1">
      <w:pPr>
        <w:pStyle w:val="Default"/>
        <w:spacing w:before="120" w:after="120" w:line="276" w:lineRule="auto"/>
        <w:rPr>
          <w:rFonts w:asciiTheme="minorHAnsi" w:hAnsiTheme="minorHAnsi" w:cs="Helvetica"/>
          <w:b/>
          <w:bCs/>
          <w:color w:val="auto"/>
          <w:lang w:val="en-GB"/>
        </w:rPr>
      </w:pPr>
    </w:p>
    <w:p w14:paraId="2DAD82B8" w14:textId="11479C2E" w:rsidR="008C6DB1" w:rsidRPr="006E5B73" w:rsidRDefault="008C6DB1" w:rsidP="008C6DB1">
      <w:pPr>
        <w:pStyle w:val="Default"/>
        <w:spacing w:before="120" w:after="120" w:line="276" w:lineRule="auto"/>
        <w:rPr>
          <w:rFonts w:asciiTheme="minorHAnsi" w:hAnsiTheme="minorHAnsi" w:cs="Helvetica"/>
          <w:b/>
          <w:bCs/>
          <w:color w:val="auto"/>
          <w:lang w:val="en-GB"/>
        </w:rPr>
      </w:pPr>
      <w:r w:rsidRPr="78833A76">
        <w:rPr>
          <w:rFonts w:asciiTheme="minorHAnsi" w:hAnsiTheme="minorHAnsi" w:cs="Helvetica"/>
          <w:b/>
          <w:bCs/>
          <w:color w:val="auto"/>
          <w:lang w:val="en-GB"/>
        </w:rPr>
        <w:t xml:space="preserve">Additional information </w:t>
      </w:r>
    </w:p>
    <w:p w14:paraId="747C8F9A" w14:textId="56F6F83A" w:rsidR="008C6DB1" w:rsidRDefault="008C6DB1" w:rsidP="008C6DB1">
      <w:pPr>
        <w:spacing w:before="120" w:after="120" w:line="276" w:lineRule="auto"/>
        <w:rPr>
          <w:rFonts w:asciiTheme="minorHAnsi" w:eastAsiaTheme="minorHAnsi" w:hAnsiTheme="minorHAnsi" w:cs="Helvetica"/>
          <w:sz w:val="22"/>
          <w:szCs w:val="22"/>
          <w:lang w:val="en-AU" w:eastAsia="en-US"/>
        </w:rPr>
      </w:pPr>
      <w:r>
        <w:rPr>
          <w:rFonts w:asciiTheme="minorHAnsi" w:eastAsiaTheme="minorHAnsi" w:hAnsiTheme="minorHAnsi" w:cs="Helvetica"/>
          <w:sz w:val="22"/>
          <w:szCs w:val="22"/>
          <w:lang w:val="en-AU" w:eastAsia="en-US"/>
        </w:rPr>
        <w:t>CADCAI</w:t>
      </w:r>
      <w:r w:rsidRPr="00FA1635">
        <w:rPr>
          <w:rFonts w:asciiTheme="minorHAnsi" w:eastAsiaTheme="minorHAnsi" w:hAnsiTheme="minorHAnsi" w:cs="Helvetica"/>
          <w:sz w:val="22"/>
          <w:szCs w:val="22"/>
          <w:lang w:val="en-AU" w:eastAsia="en-US"/>
        </w:rPr>
        <w:t xml:space="preserve"> is an equal opportunity organisation funded through government funding, donations and other income streams. The Association is a registered charity.</w:t>
      </w:r>
    </w:p>
    <w:p w14:paraId="12F132B7" w14:textId="77777777" w:rsidR="003744FB" w:rsidRDefault="003744FB" w:rsidP="003744FB">
      <w:pPr>
        <w:spacing w:before="120" w:after="120" w:line="276" w:lineRule="auto"/>
        <w:rPr>
          <w:rFonts w:asciiTheme="minorHAnsi" w:eastAsiaTheme="minorHAnsi" w:hAnsiTheme="minorHAnsi" w:cstheme="minorHAnsi"/>
          <w:sz w:val="22"/>
          <w:szCs w:val="22"/>
          <w:lang w:eastAsia="en-US"/>
        </w:rPr>
      </w:pPr>
      <w:r w:rsidRPr="00163434">
        <w:rPr>
          <w:rFonts w:asciiTheme="minorHAnsi" w:eastAsiaTheme="minorHAnsi" w:hAnsiTheme="minorHAnsi" w:cstheme="minorHAnsi"/>
          <w:sz w:val="22"/>
          <w:szCs w:val="22"/>
          <w:lang w:eastAsia="en-US"/>
        </w:rPr>
        <w:t>Committee members are expected to:</w:t>
      </w:r>
    </w:p>
    <w:p w14:paraId="4A3355B8" w14:textId="77777777" w:rsidR="003744FB" w:rsidRPr="00163434" w:rsidRDefault="003744FB" w:rsidP="003744FB">
      <w:pPr>
        <w:pStyle w:val="ListParagraph"/>
        <w:numPr>
          <w:ilvl w:val="0"/>
          <w:numId w:val="11"/>
        </w:numPr>
        <w:spacing w:before="120" w:after="120" w:line="276" w:lineRule="auto"/>
        <w:rPr>
          <w:rFonts w:asciiTheme="minorHAnsi" w:eastAsiaTheme="minorHAnsi" w:hAnsiTheme="minorHAnsi" w:cstheme="minorHAnsi"/>
          <w:sz w:val="22"/>
          <w:szCs w:val="22"/>
          <w:lang w:eastAsia="en-US"/>
        </w:rPr>
      </w:pPr>
      <w:r w:rsidRPr="00163434">
        <w:rPr>
          <w:rFonts w:asciiTheme="minorHAnsi" w:eastAsiaTheme="minorHAnsi" w:hAnsiTheme="minorHAnsi" w:cstheme="minorHAnsi"/>
          <w:sz w:val="22"/>
          <w:szCs w:val="22"/>
          <w:lang w:eastAsia="en-US"/>
        </w:rPr>
        <w:t>Attend regular and special meetings</w:t>
      </w:r>
    </w:p>
    <w:p w14:paraId="2E6C595F" w14:textId="77777777" w:rsidR="003744FB" w:rsidRPr="00163434" w:rsidRDefault="003744FB" w:rsidP="003744FB">
      <w:pPr>
        <w:pStyle w:val="ListParagraph"/>
        <w:numPr>
          <w:ilvl w:val="0"/>
          <w:numId w:val="11"/>
        </w:numPr>
        <w:spacing w:before="120" w:after="120" w:line="276" w:lineRule="auto"/>
        <w:rPr>
          <w:rFonts w:asciiTheme="minorHAnsi" w:eastAsiaTheme="minorHAnsi" w:hAnsiTheme="minorHAnsi" w:cstheme="minorHAnsi"/>
          <w:sz w:val="22"/>
          <w:szCs w:val="22"/>
          <w:lang w:eastAsia="en-US"/>
        </w:rPr>
      </w:pPr>
      <w:r w:rsidRPr="00163434">
        <w:rPr>
          <w:rFonts w:asciiTheme="minorHAnsi" w:eastAsiaTheme="minorHAnsi" w:hAnsiTheme="minorHAnsi" w:cstheme="minorHAnsi"/>
          <w:sz w:val="22"/>
          <w:szCs w:val="22"/>
          <w:lang w:eastAsia="en-US"/>
        </w:rPr>
        <w:t>Prepare for meetings by reviewing materials in advance</w:t>
      </w:r>
    </w:p>
    <w:p w14:paraId="0DAD7013" w14:textId="77777777" w:rsidR="003744FB" w:rsidRPr="00163434" w:rsidRDefault="003744FB" w:rsidP="003744FB">
      <w:pPr>
        <w:pStyle w:val="ListParagraph"/>
        <w:numPr>
          <w:ilvl w:val="0"/>
          <w:numId w:val="11"/>
        </w:numPr>
        <w:spacing w:before="120" w:after="120" w:line="276" w:lineRule="auto"/>
        <w:rPr>
          <w:rFonts w:asciiTheme="minorHAnsi" w:eastAsiaTheme="minorHAnsi" w:hAnsiTheme="minorHAnsi" w:cstheme="minorHAnsi"/>
          <w:sz w:val="22"/>
          <w:szCs w:val="22"/>
          <w:lang w:val="en-AU" w:eastAsia="en-US"/>
        </w:rPr>
      </w:pPr>
      <w:r w:rsidRPr="00163434">
        <w:rPr>
          <w:rFonts w:asciiTheme="minorHAnsi" w:eastAsiaTheme="minorHAnsi" w:hAnsiTheme="minorHAnsi" w:cstheme="minorHAnsi"/>
          <w:sz w:val="22"/>
          <w:szCs w:val="22"/>
          <w:lang w:eastAsia="en-US"/>
        </w:rPr>
        <w:t>Contribute reasonable time outside meetings as required</w:t>
      </w:r>
    </w:p>
    <w:p w14:paraId="699E0114" w14:textId="77777777" w:rsidR="008C6DB1" w:rsidRPr="00FA1635" w:rsidRDefault="008C6DB1" w:rsidP="008C6DB1">
      <w:pPr>
        <w:spacing w:before="120" w:after="120" w:line="276" w:lineRule="auto"/>
        <w:rPr>
          <w:rFonts w:asciiTheme="minorHAnsi" w:eastAsiaTheme="minorHAnsi" w:hAnsiTheme="minorHAnsi" w:cs="Helvetica"/>
          <w:sz w:val="22"/>
          <w:szCs w:val="22"/>
          <w:lang w:val="en-AU" w:eastAsia="en-US"/>
        </w:rPr>
      </w:pPr>
      <w:r w:rsidRPr="00FA1635">
        <w:rPr>
          <w:rFonts w:asciiTheme="minorHAnsi" w:eastAsiaTheme="minorHAnsi" w:hAnsiTheme="minorHAnsi" w:cs="Helvetica"/>
          <w:sz w:val="22"/>
          <w:szCs w:val="22"/>
          <w:lang w:val="en-AU" w:eastAsia="en-US"/>
        </w:rPr>
        <w:t>Appointment or election to this role may be rescinded if any aspect of the nomination or application process is found to be fraudulent, misleading or otherwise unsatisfactory following investigation.</w:t>
      </w:r>
    </w:p>
    <w:p w14:paraId="6D9C3919" w14:textId="77777777" w:rsidR="008C6DB1" w:rsidRDefault="008C6DB1" w:rsidP="008C6DB1">
      <w:pPr>
        <w:spacing w:before="120" w:after="120" w:line="276" w:lineRule="auto"/>
        <w:rPr>
          <w:b/>
          <w:sz w:val="24"/>
          <w:szCs w:val="24"/>
          <w:lang w:val="en-AU"/>
        </w:rPr>
      </w:pPr>
    </w:p>
    <w:p w14:paraId="1D47764F" w14:textId="77777777" w:rsidR="008C6DB1" w:rsidRPr="006E5B73" w:rsidRDefault="008C6DB1" w:rsidP="008C6DB1">
      <w:pPr>
        <w:spacing w:before="120" w:after="120" w:line="276" w:lineRule="auto"/>
        <w:rPr>
          <w:b/>
          <w:sz w:val="24"/>
          <w:szCs w:val="24"/>
          <w:lang w:val="en-AU"/>
        </w:rPr>
      </w:pPr>
      <w:r w:rsidRPr="006E5B73">
        <w:rPr>
          <w:b/>
          <w:sz w:val="24"/>
          <w:szCs w:val="24"/>
          <w:lang w:val="en-AU"/>
        </w:rPr>
        <w:t>Agreement</w:t>
      </w:r>
    </w:p>
    <w:p w14:paraId="599282D9" w14:textId="2FDBD365" w:rsidR="008C6DB1" w:rsidRDefault="008C6DB1" w:rsidP="008C6DB1">
      <w:pPr>
        <w:spacing w:before="120" w:after="120" w:line="276" w:lineRule="auto"/>
        <w:rPr>
          <w:b/>
          <w:lang w:val="en-AU"/>
        </w:rPr>
      </w:pPr>
      <w:r w:rsidRPr="00FA1635">
        <w:rPr>
          <w:sz w:val="22"/>
          <w:szCs w:val="22"/>
        </w:rPr>
        <w:t xml:space="preserve">I agree to carry out the duties of the Vice-President as outlined in this Position Description and in accordance with the Constitution of </w:t>
      </w:r>
      <w:r w:rsidR="00996223" w:rsidRPr="001112EA">
        <w:rPr>
          <w:rFonts w:asciiTheme="minorHAnsi" w:eastAsiaTheme="minorHAnsi" w:hAnsiTheme="minorHAnsi" w:cstheme="minorHAnsi"/>
          <w:color w:val="000000"/>
          <w:sz w:val="22"/>
          <w:szCs w:val="22"/>
          <w:lang w:val="en-AU" w:eastAsia="en-US"/>
        </w:rPr>
        <w:t xml:space="preserve">the </w:t>
      </w:r>
      <w:r w:rsidR="00996223">
        <w:rPr>
          <w:rFonts w:asciiTheme="minorHAnsi" w:eastAsiaTheme="minorHAnsi" w:hAnsiTheme="minorHAnsi" w:cstheme="minorHAnsi"/>
          <w:color w:val="000000"/>
          <w:sz w:val="22"/>
          <w:szCs w:val="22"/>
          <w:lang w:val="en-AU" w:eastAsia="en-US"/>
        </w:rPr>
        <w:t xml:space="preserve">Cairns and District Chinese Association </w:t>
      </w:r>
      <w:r w:rsidR="00996223" w:rsidRPr="001112EA">
        <w:rPr>
          <w:rFonts w:asciiTheme="minorHAnsi" w:eastAsiaTheme="minorHAnsi" w:hAnsiTheme="minorHAnsi" w:cstheme="minorHAnsi"/>
          <w:color w:val="000000"/>
          <w:sz w:val="22"/>
          <w:szCs w:val="22"/>
          <w:lang w:val="en-AU" w:eastAsia="en-US"/>
        </w:rPr>
        <w:t>Inc.</w:t>
      </w:r>
    </w:p>
    <w:p w14:paraId="64B2A9FA" w14:textId="77777777" w:rsidR="008C6DB1" w:rsidRDefault="008C6DB1" w:rsidP="008C6DB1">
      <w:pPr>
        <w:spacing w:before="120" w:after="120" w:line="276" w:lineRule="auto"/>
        <w:rPr>
          <w:b/>
          <w:sz w:val="24"/>
          <w:szCs w:val="24"/>
          <w:lang w:val="en-AU"/>
        </w:rPr>
      </w:pPr>
    </w:p>
    <w:p w14:paraId="352FD248" w14:textId="77777777" w:rsidR="008C6DB1" w:rsidRPr="006E5B73" w:rsidRDefault="008C6DB1" w:rsidP="008C6DB1">
      <w:pPr>
        <w:spacing w:before="120" w:after="120" w:line="276" w:lineRule="auto"/>
        <w:rPr>
          <w:b/>
          <w:sz w:val="24"/>
          <w:szCs w:val="24"/>
          <w:lang w:val="en-AU"/>
        </w:rPr>
      </w:pPr>
      <w:r w:rsidRPr="006E5B73">
        <w:rPr>
          <w:b/>
          <w:sz w:val="24"/>
          <w:szCs w:val="24"/>
          <w:lang w:val="en-AU"/>
        </w:rPr>
        <w:t xml:space="preserve">Attendance at </w:t>
      </w:r>
      <w:r>
        <w:rPr>
          <w:b/>
          <w:sz w:val="24"/>
          <w:szCs w:val="24"/>
          <w:lang w:val="en-AU"/>
        </w:rPr>
        <w:t>m</w:t>
      </w:r>
      <w:r w:rsidRPr="006E5B73">
        <w:rPr>
          <w:b/>
          <w:sz w:val="24"/>
          <w:szCs w:val="24"/>
          <w:lang w:val="en-AU"/>
        </w:rPr>
        <w:t>eetings</w:t>
      </w:r>
    </w:p>
    <w:p w14:paraId="06A2F4AB" w14:textId="77777777" w:rsidR="008C6DB1" w:rsidRPr="007F3D21" w:rsidRDefault="008C6DB1" w:rsidP="008C6DB1">
      <w:pPr>
        <w:spacing w:before="120" w:after="120" w:line="276" w:lineRule="auto"/>
        <w:rPr>
          <w:sz w:val="22"/>
          <w:szCs w:val="22"/>
          <w:lang w:val="en-AU"/>
        </w:rPr>
      </w:pPr>
      <w:r w:rsidRPr="007F3D21">
        <w:rPr>
          <w:sz w:val="22"/>
          <w:szCs w:val="22"/>
          <w:lang w:val="en-AU"/>
        </w:rPr>
        <w:t xml:space="preserve">I agree to attend all scheduled and extraordinary </w:t>
      </w:r>
      <w:r>
        <w:rPr>
          <w:sz w:val="22"/>
          <w:szCs w:val="22"/>
          <w:lang w:val="en-AU"/>
        </w:rPr>
        <w:t xml:space="preserve">Management Committee </w:t>
      </w:r>
      <w:r w:rsidRPr="007F3D21">
        <w:rPr>
          <w:sz w:val="22"/>
          <w:szCs w:val="22"/>
          <w:lang w:val="en-AU"/>
        </w:rPr>
        <w:t>meetings. If I am unable to attend a meeting I agree to give the maximum notice possible.</w:t>
      </w:r>
    </w:p>
    <w:p w14:paraId="3490F5CD" w14:textId="77777777" w:rsidR="008C6DB1" w:rsidRPr="004F229E" w:rsidRDefault="008C6DB1" w:rsidP="008C6DB1">
      <w:pPr>
        <w:spacing w:before="120" w:after="120" w:line="276" w:lineRule="auto"/>
        <w:rPr>
          <w:lang w:val="en-AU"/>
        </w:rPr>
      </w:pPr>
    </w:p>
    <w:p w14:paraId="38327D5C" w14:textId="77777777" w:rsidR="008C6DB1" w:rsidRPr="006E5B73" w:rsidRDefault="008C6DB1" w:rsidP="008C6DB1">
      <w:pPr>
        <w:spacing w:before="120" w:after="120" w:line="276" w:lineRule="auto"/>
        <w:rPr>
          <w:b/>
          <w:sz w:val="24"/>
          <w:szCs w:val="24"/>
          <w:lang w:val="en-AU"/>
        </w:rPr>
      </w:pPr>
      <w:r w:rsidRPr="006E5B73">
        <w:rPr>
          <w:b/>
          <w:sz w:val="24"/>
          <w:szCs w:val="24"/>
          <w:lang w:val="en-AU"/>
        </w:rPr>
        <w:t xml:space="preserve">Resignation </w:t>
      </w:r>
    </w:p>
    <w:p w14:paraId="03FFFBA1" w14:textId="77777777" w:rsidR="008C6DB1" w:rsidRDefault="008C6DB1" w:rsidP="008C6DB1">
      <w:pPr>
        <w:spacing w:after="0" w:line="276" w:lineRule="auto"/>
        <w:rPr>
          <w:sz w:val="22"/>
          <w:szCs w:val="22"/>
        </w:rPr>
      </w:pPr>
      <w:r w:rsidRPr="00002FC3">
        <w:rPr>
          <w:sz w:val="22"/>
          <w:szCs w:val="22"/>
        </w:rPr>
        <w:t>In the event of resignation, I agree to provide written notice in accordance with the Constitution and to assist with an orderly handover where practicable.</w:t>
      </w:r>
    </w:p>
    <w:p w14:paraId="0E6514BA" w14:textId="77777777" w:rsidR="008C6DB1" w:rsidRDefault="008C6DB1" w:rsidP="008C6DB1">
      <w:pPr>
        <w:spacing w:after="0" w:line="276" w:lineRule="auto"/>
        <w:rPr>
          <w:sz w:val="22"/>
          <w:szCs w:val="22"/>
        </w:rPr>
      </w:pPr>
    </w:p>
    <w:p w14:paraId="56D8D0C0" w14:textId="77777777" w:rsidR="008C6DB1" w:rsidRPr="006E5B73" w:rsidRDefault="008C6DB1" w:rsidP="008C6DB1">
      <w:pPr>
        <w:spacing w:after="0" w:line="276" w:lineRule="auto"/>
        <w:rPr>
          <w:b/>
          <w:bCs/>
          <w:sz w:val="24"/>
          <w:szCs w:val="24"/>
          <w:lang w:val="en-AU"/>
        </w:rPr>
      </w:pPr>
      <w:r>
        <w:rPr>
          <w:b/>
          <w:bCs/>
          <w:sz w:val="24"/>
          <w:szCs w:val="24"/>
          <w:lang w:val="en-AU"/>
        </w:rPr>
        <w:t xml:space="preserve">Removal </w:t>
      </w:r>
    </w:p>
    <w:p w14:paraId="56CD43E5" w14:textId="77777777" w:rsidR="008C6DB1" w:rsidRPr="00EF359C" w:rsidRDefault="008C6DB1" w:rsidP="008C6DB1">
      <w:pPr>
        <w:widowControl w:val="0"/>
        <w:spacing w:after="0" w:line="240" w:lineRule="auto"/>
        <w:rPr>
          <w:sz w:val="22"/>
          <w:szCs w:val="22"/>
          <w:lang w:val="en-AU"/>
        </w:rPr>
      </w:pPr>
      <w:r w:rsidRPr="00EF359C">
        <w:rPr>
          <w:sz w:val="22"/>
          <w:szCs w:val="22"/>
          <w:lang w:val="en-AU"/>
        </w:rPr>
        <w:t>I acknowledge that removal from the role of Vice-President may occur in accordance with the Constitution.</w:t>
      </w:r>
    </w:p>
    <w:p w14:paraId="1BB2827C" w14:textId="77777777" w:rsidR="008C6DB1" w:rsidRDefault="008C6DB1" w:rsidP="008C6DB1">
      <w:pPr>
        <w:widowControl w:val="0"/>
        <w:spacing w:after="0" w:line="240" w:lineRule="auto"/>
        <w:rPr>
          <w:rFonts w:cs="Tahoma"/>
          <w:b/>
          <w:bCs/>
          <w:sz w:val="22"/>
          <w:szCs w:val="22"/>
        </w:rPr>
      </w:pPr>
    </w:p>
    <w:p w14:paraId="2A447DCE" w14:textId="77777777" w:rsidR="008C6DB1" w:rsidRDefault="008C6DB1" w:rsidP="008C6DB1">
      <w:pPr>
        <w:widowControl w:val="0"/>
        <w:spacing w:after="0" w:line="240" w:lineRule="auto"/>
        <w:rPr>
          <w:rFonts w:cs="Tahoma"/>
          <w:b/>
          <w:bCs/>
          <w:sz w:val="22"/>
          <w:szCs w:val="22"/>
        </w:rPr>
      </w:pPr>
    </w:p>
    <w:p w14:paraId="209B0880" w14:textId="77777777" w:rsidR="008C6DB1" w:rsidRDefault="008C6DB1" w:rsidP="008C6DB1">
      <w:pPr>
        <w:widowControl w:val="0"/>
        <w:spacing w:after="0" w:line="240" w:lineRule="auto"/>
        <w:rPr>
          <w:rFonts w:cs="Tahoma"/>
          <w:b/>
          <w:bCs/>
          <w:sz w:val="22"/>
          <w:szCs w:val="22"/>
        </w:rPr>
      </w:pPr>
    </w:p>
    <w:p w14:paraId="76A1E6F8" w14:textId="77777777" w:rsidR="008C6DB1" w:rsidRDefault="008C6DB1" w:rsidP="008C6DB1">
      <w:pPr>
        <w:widowControl w:val="0"/>
        <w:spacing w:after="0" w:line="240" w:lineRule="auto"/>
      </w:pPr>
      <w:r>
        <w:rPr>
          <w:noProof/>
        </w:rPr>
        <mc:AlternateContent>
          <mc:Choice Requires="wps">
            <w:drawing>
              <wp:inline distT="0" distB="0" distL="0" distR="0" wp14:anchorId="34F1C7ED" wp14:editId="3A8F9BD3">
                <wp:extent cx="1857375" cy="11430"/>
                <wp:effectExtent l="0" t="0" r="28575" b="26670"/>
                <wp:docPr id="1335203718" name="Straight Arrow Connector 1"/>
                <wp:cNvGraphicFramePr/>
                <a:graphic xmlns:a="http://schemas.openxmlformats.org/drawingml/2006/main">
                  <a:graphicData uri="http://schemas.microsoft.com/office/word/2010/wordprocessingShape">
                    <wps:wsp>
                      <wps:cNvCnPr/>
                      <wps:spPr>
                        <a:xfrm flipV="1">
                          <a:off x="0" y="0"/>
                          <a:ext cx="1857375" cy="11430"/>
                        </a:xfrm>
                        <a:prstGeom prst="straightConnector1">
                          <a:avLst/>
                        </a:prstGeom>
                        <a:ln>
                          <a:solidFill>
                            <a:schemeClr val="tx1"/>
                          </a:solidFill>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w:pict>
              <v:shapetype w14:anchorId="6773FAF5" id="_x0000_t32" coordsize="21600,21600" o:spt="32" o:oned="t" path="m,l21600,21600e" filled="f">
                <v:path arrowok="t" fillok="f" o:connecttype="none"/>
                <o:lock v:ext="edit" shapetype="t"/>
              </v:shapetype>
              <v:shape id="Straight Arrow Connector 1" o:spid="_x0000_s1026" type="#_x0000_t32" style="width:146.25pt;height:.9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" strokecolor="black [3213]" strokeweight=".5pt">
                <v:stroke joinstyle="miter"/>
                <w10:anchorlock/>
              </v:shape>
            </w:pict>
          </mc:Fallback>
        </mc:AlternateContent>
      </w:r>
      <w:r>
        <w:tab/>
      </w:r>
      <w:r>
        <w:rPr>
          <w:noProof/>
        </w:rPr>
        <mc:AlternateContent>
          <mc:Choice Requires="wps">
            <w:drawing>
              <wp:inline distT="0" distB="0" distL="0" distR="0" wp14:anchorId="3259C77E" wp14:editId="3946FE72">
                <wp:extent cx="1613535" cy="10795"/>
                <wp:effectExtent l="0" t="0" r="24765" b="27305"/>
                <wp:docPr id="187650160" name="Straight Arrow Connector 1"/>
                <wp:cNvGraphicFramePr/>
                <a:graphic xmlns:a="http://schemas.openxmlformats.org/drawingml/2006/main">
                  <a:graphicData uri="http://schemas.microsoft.com/office/word/2010/wordprocessingShape">
                    <wps:wsp>
                      <wps:cNvCnPr/>
                      <wps:spPr>
                        <a:xfrm flipV="1">
                          <a:off x="0" y="0"/>
                          <a:ext cx="1613535" cy="10795"/>
                        </a:xfrm>
                        <a:prstGeom prst="straightConnector1">
                          <a:avLst/>
                        </a:prstGeom>
                        <a:ln>
                          <a:solidFill>
                            <a:schemeClr val="tx1"/>
                          </a:solidFill>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w:pict>
              <v:shape w14:anchorId="2FDB3EA5" id="Straight Arrow Connector 1" o:spid="_x0000_s1026" type="#_x0000_t32" style="width:127.05pt;height:.8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" strokecolor="black [3213]" strokeweight=".5pt">
                <v:stroke joinstyle="miter"/>
                <w10:anchorlock/>
              </v:shape>
            </w:pict>
          </mc:Fallback>
        </mc:AlternateContent>
      </w:r>
      <w:r>
        <w:tab/>
      </w:r>
      <w:r>
        <w:tab/>
      </w:r>
      <w:r>
        <w:rPr>
          <w:noProof/>
        </w:rPr>
        <mc:AlternateContent>
          <mc:Choice Requires="wps">
            <w:drawing>
              <wp:inline distT="0" distB="0" distL="0" distR="0" wp14:anchorId="739C34CD" wp14:editId="4AA29110">
                <wp:extent cx="1350645" cy="9525"/>
                <wp:effectExtent l="0" t="0" r="20955" b="28575"/>
                <wp:docPr id="494339889" name="Straight Arrow Connector 1"/>
                <wp:cNvGraphicFramePr/>
                <a:graphic xmlns:a="http://schemas.openxmlformats.org/drawingml/2006/main">
                  <a:graphicData uri="http://schemas.microsoft.com/office/word/2010/wordprocessingShape">
                    <wps:wsp>
                      <wps:cNvCnPr/>
                      <wps:spPr>
                        <a:xfrm flipV="1">
                          <a:off x="0" y="0"/>
                          <a:ext cx="1350645" cy="9525"/>
                        </a:xfrm>
                        <a:prstGeom prst="straightConnector1">
                          <a:avLst/>
                        </a:prstGeom>
                        <a:ln>
                          <a:solidFill>
                            <a:schemeClr val="tx1"/>
                          </a:solidFill>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w:pict>
              <v:shape w14:anchorId="089724F3" id="Straight Arrow Connector 1" o:spid="_x0000_s1026" type="#_x0000_t32" style="width:106.35pt;height:.7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" strokecolor="black [3213]" strokeweight=".5pt">
                <v:stroke joinstyle="miter"/>
                <w10:anchorlock/>
              </v:shape>
            </w:pict>
          </mc:Fallback>
        </mc:AlternateContent>
      </w:r>
    </w:p>
    <w:p w14:paraId="3C26BB72" w14:textId="77777777" w:rsidR="008C6DB1" w:rsidRDefault="008C6DB1" w:rsidP="008C6DB1">
      <w:pPr>
        <w:widowControl w:val="0"/>
        <w:spacing w:after="0" w:line="240" w:lineRule="auto"/>
        <w:rPr>
          <w:b/>
          <w:bCs/>
          <w:lang w:val="en-AU"/>
        </w:rPr>
      </w:pPr>
      <w:r w:rsidRPr="78833A76">
        <w:rPr>
          <w:rFonts w:cs="Tahoma"/>
          <w:b/>
          <w:bCs/>
          <w:sz w:val="22"/>
          <w:szCs w:val="22"/>
        </w:rPr>
        <w:t>Vice President’s Name</w:t>
      </w:r>
      <w:r>
        <w:tab/>
      </w:r>
      <w:r>
        <w:tab/>
      </w:r>
      <w:r>
        <w:tab/>
      </w:r>
      <w:r w:rsidRPr="78833A76">
        <w:rPr>
          <w:rFonts w:cs="Tahoma"/>
          <w:b/>
          <w:bCs/>
          <w:sz w:val="22"/>
          <w:szCs w:val="22"/>
        </w:rPr>
        <w:t>Signature</w:t>
      </w:r>
      <w:r>
        <w:tab/>
      </w:r>
      <w:r>
        <w:tab/>
      </w:r>
      <w:r>
        <w:tab/>
      </w:r>
      <w:r>
        <w:tab/>
      </w:r>
      <w:r w:rsidRPr="78833A76">
        <w:rPr>
          <w:rFonts w:cs="Tahoma"/>
          <w:b/>
          <w:bCs/>
          <w:sz w:val="22"/>
          <w:szCs w:val="22"/>
        </w:rPr>
        <w:t xml:space="preserve">Date </w:t>
      </w:r>
    </w:p>
    <w:p w14:paraId="0181CEA8" w14:textId="5C920CFF" w:rsidR="00D03FE1" w:rsidRPr="008C6DB1" w:rsidRDefault="00D03FE1" w:rsidP="008C6DB1"/>
    <w:sectPr w:rsidR="00D03FE1" w:rsidRPr="008C6DB1" w:rsidSect="00473FA8">
      <w:footerReference w:type="default" r:id="rId11"/>
      <w:headerReference w:type="first" r:id="rId12"/>
      <w:footerReference w:type="first" r:id="rId13"/>
      <w:pgSz w:w="11907" w:h="16839" w:code="9"/>
      <w:pgMar w:top="1207" w:right="1274" w:bottom="1135" w:left="1025" w:header="720" w:footer="469"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27CF4" w14:textId="77777777" w:rsidR="004806B6" w:rsidRDefault="004806B6">
      <w:pPr>
        <w:spacing w:after="0" w:line="240" w:lineRule="auto"/>
      </w:pPr>
      <w:r>
        <w:separator/>
      </w:r>
    </w:p>
  </w:endnote>
  <w:endnote w:type="continuationSeparator" w:id="0">
    <w:p w14:paraId="71493203" w14:textId="77777777" w:rsidR="004806B6" w:rsidRDefault="00480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D83E" w14:textId="77777777" w:rsidR="007E0CB2" w:rsidRPr="00E372B5" w:rsidRDefault="007E0CB2" w:rsidP="007E0CB2">
    <w:pPr>
      <w:pStyle w:val="Footer"/>
      <w:jc w:val="right"/>
      <w:rPr>
        <w:b/>
        <w:bCs/>
        <w:sz w:val="16"/>
        <w:szCs w:val="16"/>
      </w:rPr>
    </w:pPr>
    <w:r w:rsidRPr="00E372B5">
      <w:rPr>
        <w:b/>
        <w:bCs/>
        <w:sz w:val="16"/>
        <w:szCs w:val="16"/>
      </w:rPr>
      <w:t xml:space="preserve">April 2026   |   </w:t>
    </w:r>
    <w:sdt>
      <w:sdtPr>
        <w:rPr>
          <w:b/>
          <w:bCs/>
          <w:sz w:val="16"/>
          <w:szCs w:val="16"/>
        </w:rPr>
        <w:id w:val="-1503354797"/>
        <w:docPartObj>
          <w:docPartGallery w:val="Page Numbers (Bottom of Page)"/>
          <w:docPartUnique/>
        </w:docPartObj>
      </w:sdtPr>
      <w:sdtContent>
        <w:sdt>
          <w:sdtPr>
            <w:rPr>
              <w:b/>
              <w:bCs/>
              <w:sz w:val="16"/>
              <w:szCs w:val="16"/>
            </w:rPr>
            <w:id w:val="-531954354"/>
            <w:docPartObj>
              <w:docPartGallery w:val="Page Numbers (Top of Page)"/>
              <w:docPartUnique/>
            </w:docPartObj>
          </w:sdtPr>
          <w:sdtContent>
            <w:r w:rsidRPr="00E372B5">
              <w:rPr>
                <w:b/>
                <w:bCs/>
                <w:sz w:val="16"/>
                <w:szCs w:val="16"/>
              </w:rPr>
              <w:t xml:space="preserve">Page </w:t>
            </w:r>
            <w:r w:rsidRPr="00E372B5">
              <w:rPr>
                <w:b/>
                <w:bCs/>
                <w:sz w:val="16"/>
                <w:szCs w:val="16"/>
              </w:rPr>
              <w:fldChar w:fldCharType="begin"/>
            </w:r>
            <w:r w:rsidRPr="00E372B5">
              <w:rPr>
                <w:b/>
                <w:bCs/>
                <w:sz w:val="16"/>
                <w:szCs w:val="16"/>
              </w:rPr>
              <w:instrText xml:space="preserve"> PAGE </w:instrText>
            </w:r>
            <w:r w:rsidRPr="00E372B5">
              <w:rPr>
                <w:b/>
                <w:bCs/>
                <w:sz w:val="16"/>
                <w:szCs w:val="16"/>
              </w:rPr>
              <w:fldChar w:fldCharType="separate"/>
            </w:r>
            <w:r>
              <w:rPr>
                <w:b/>
                <w:bCs/>
                <w:sz w:val="16"/>
                <w:szCs w:val="16"/>
              </w:rPr>
              <w:t>1</w:t>
            </w:r>
            <w:r w:rsidRPr="00E372B5">
              <w:rPr>
                <w:b/>
                <w:bCs/>
                <w:sz w:val="16"/>
                <w:szCs w:val="16"/>
              </w:rPr>
              <w:fldChar w:fldCharType="end"/>
            </w:r>
            <w:r w:rsidRPr="00E372B5">
              <w:rPr>
                <w:b/>
                <w:bCs/>
                <w:sz w:val="16"/>
                <w:szCs w:val="16"/>
              </w:rPr>
              <w:t xml:space="preserve"> of </w:t>
            </w:r>
            <w:r w:rsidRPr="00E372B5">
              <w:rPr>
                <w:b/>
                <w:bCs/>
                <w:sz w:val="16"/>
                <w:szCs w:val="16"/>
              </w:rPr>
              <w:fldChar w:fldCharType="begin"/>
            </w:r>
            <w:r w:rsidRPr="00E372B5">
              <w:rPr>
                <w:b/>
                <w:bCs/>
                <w:sz w:val="16"/>
                <w:szCs w:val="16"/>
              </w:rPr>
              <w:instrText xml:space="preserve"> NUMPAGES  </w:instrText>
            </w:r>
            <w:r w:rsidRPr="00E372B5">
              <w:rPr>
                <w:b/>
                <w:bCs/>
                <w:sz w:val="16"/>
                <w:szCs w:val="16"/>
              </w:rPr>
              <w:fldChar w:fldCharType="separate"/>
            </w:r>
            <w:r>
              <w:rPr>
                <w:b/>
                <w:bCs/>
                <w:sz w:val="16"/>
                <w:szCs w:val="16"/>
              </w:rPr>
              <w:t>3</w:t>
            </w:r>
            <w:r w:rsidRPr="00E372B5">
              <w:rPr>
                <w:b/>
                <w:bCs/>
                <w:sz w:val="16"/>
                <w:szCs w:val="16"/>
              </w:rPr>
              <w:fldChar w:fldCharType="end"/>
            </w:r>
          </w:sdtContent>
        </w:sdt>
      </w:sdtContent>
    </w:sdt>
  </w:p>
  <w:p w14:paraId="37AA08DE" w14:textId="52677223" w:rsidR="00B15AF8" w:rsidRPr="007E0CB2" w:rsidRDefault="00B15AF8" w:rsidP="007E0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12E10" w14:textId="4F08695B" w:rsidR="00E372B5" w:rsidRPr="00E372B5" w:rsidRDefault="00E372B5">
    <w:pPr>
      <w:pStyle w:val="Footer"/>
      <w:jc w:val="right"/>
      <w:rPr>
        <w:b/>
        <w:bCs/>
        <w:sz w:val="16"/>
        <w:szCs w:val="16"/>
      </w:rPr>
    </w:pPr>
    <w:r w:rsidRPr="00E372B5">
      <w:rPr>
        <w:b/>
        <w:bCs/>
        <w:sz w:val="16"/>
        <w:szCs w:val="16"/>
      </w:rPr>
      <w:t xml:space="preserve">April 2026   |   </w:t>
    </w:r>
    <w:sdt>
      <w:sdtPr>
        <w:rPr>
          <w:b/>
          <w:bCs/>
          <w:sz w:val="16"/>
          <w:szCs w:val="16"/>
        </w:rPr>
        <w:id w:val="-1726136137"/>
        <w:docPartObj>
          <w:docPartGallery w:val="Page Numbers (Bottom of Page)"/>
          <w:docPartUnique/>
        </w:docPartObj>
      </w:sdtPr>
      <w:sdtContent>
        <w:sdt>
          <w:sdtPr>
            <w:rPr>
              <w:b/>
              <w:bCs/>
              <w:sz w:val="16"/>
              <w:szCs w:val="16"/>
            </w:rPr>
            <w:id w:val="-1769616900"/>
            <w:docPartObj>
              <w:docPartGallery w:val="Page Numbers (Top of Page)"/>
              <w:docPartUnique/>
            </w:docPartObj>
          </w:sdtPr>
          <w:sdtContent>
            <w:r w:rsidRPr="00E372B5">
              <w:rPr>
                <w:b/>
                <w:bCs/>
                <w:sz w:val="16"/>
                <w:szCs w:val="16"/>
              </w:rPr>
              <w:t xml:space="preserve">Page </w:t>
            </w:r>
            <w:r w:rsidRPr="00E372B5">
              <w:rPr>
                <w:b/>
                <w:bCs/>
                <w:sz w:val="16"/>
                <w:szCs w:val="16"/>
              </w:rPr>
              <w:fldChar w:fldCharType="begin"/>
            </w:r>
            <w:r w:rsidRPr="00E372B5">
              <w:rPr>
                <w:b/>
                <w:bCs/>
                <w:sz w:val="16"/>
                <w:szCs w:val="16"/>
              </w:rPr>
              <w:instrText xml:space="preserve"> PAGE </w:instrText>
            </w:r>
            <w:r w:rsidRPr="00E372B5">
              <w:rPr>
                <w:b/>
                <w:bCs/>
                <w:sz w:val="16"/>
                <w:szCs w:val="16"/>
              </w:rPr>
              <w:fldChar w:fldCharType="separate"/>
            </w:r>
            <w:r w:rsidRPr="00E372B5">
              <w:rPr>
                <w:b/>
                <w:bCs/>
                <w:noProof/>
                <w:sz w:val="16"/>
                <w:szCs w:val="16"/>
              </w:rPr>
              <w:t>2</w:t>
            </w:r>
            <w:r w:rsidRPr="00E372B5">
              <w:rPr>
                <w:b/>
                <w:bCs/>
                <w:sz w:val="16"/>
                <w:szCs w:val="16"/>
              </w:rPr>
              <w:fldChar w:fldCharType="end"/>
            </w:r>
            <w:r w:rsidRPr="00E372B5">
              <w:rPr>
                <w:b/>
                <w:bCs/>
                <w:sz w:val="16"/>
                <w:szCs w:val="16"/>
              </w:rPr>
              <w:t xml:space="preserve"> of </w:t>
            </w:r>
            <w:r w:rsidRPr="00E372B5">
              <w:rPr>
                <w:b/>
                <w:bCs/>
                <w:sz w:val="16"/>
                <w:szCs w:val="16"/>
              </w:rPr>
              <w:fldChar w:fldCharType="begin"/>
            </w:r>
            <w:r w:rsidRPr="00E372B5">
              <w:rPr>
                <w:b/>
                <w:bCs/>
                <w:sz w:val="16"/>
                <w:szCs w:val="16"/>
              </w:rPr>
              <w:instrText xml:space="preserve"> NUMPAGES  </w:instrText>
            </w:r>
            <w:r w:rsidRPr="00E372B5">
              <w:rPr>
                <w:b/>
                <w:bCs/>
                <w:sz w:val="16"/>
                <w:szCs w:val="16"/>
              </w:rPr>
              <w:fldChar w:fldCharType="separate"/>
            </w:r>
            <w:r w:rsidRPr="00E372B5">
              <w:rPr>
                <w:b/>
                <w:bCs/>
                <w:noProof/>
                <w:sz w:val="16"/>
                <w:szCs w:val="16"/>
              </w:rPr>
              <w:t>2</w:t>
            </w:r>
            <w:r w:rsidRPr="00E372B5">
              <w:rPr>
                <w:b/>
                <w:bCs/>
                <w:sz w:val="16"/>
                <w:szCs w:val="16"/>
              </w:rPr>
              <w:fldChar w:fldCharType="end"/>
            </w:r>
          </w:sdtContent>
        </w:sdt>
      </w:sdtContent>
    </w:sdt>
  </w:p>
  <w:p w14:paraId="177BC408" w14:textId="09918066" w:rsidR="00B15AF8" w:rsidRPr="00E372B5" w:rsidRDefault="00B15AF8" w:rsidP="00E37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BB2AC" w14:textId="77777777" w:rsidR="004806B6" w:rsidRDefault="004806B6">
      <w:pPr>
        <w:spacing w:after="0" w:line="240" w:lineRule="auto"/>
      </w:pPr>
      <w:r>
        <w:separator/>
      </w:r>
    </w:p>
  </w:footnote>
  <w:footnote w:type="continuationSeparator" w:id="0">
    <w:p w14:paraId="5B9FA340" w14:textId="77777777" w:rsidR="004806B6" w:rsidRDefault="00480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F311" w14:textId="0219BF86" w:rsidR="00B15AF8" w:rsidRDefault="00C27049" w:rsidP="00C27049">
    <w:pPr>
      <w:pStyle w:val="Header"/>
      <w:pBdr>
        <w:bottom w:val="single" w:sz="4" w:space="1" w:color="E7E6E6" w:themeColor="background2"/>
      </w:pBdr>
      <w:jc w:val="center"/>
      <w:rPr>
        <w:rStyle w:val="TitleChar"/>
      </w:rPr>
    </w:pPr>
    <w:r>
      <w:rPr>
        <w:noProof/>
      </w:rPr>
      <w:drawing>
        <wp:anchor distT="0" distB="0" distL="114300" distR="114300" simplePos="0" relativeHeight="251668480" behindDoc="1" locked="0" layoutInCell="1" allowOverlap="1" wp14:anchorId="30D51893" wp14:editId="35D23DD8">
          <wp:simplePos x="0" y="0"/>
          <wp:positionH relativeFrom="page">
            <wp:align>center</wp:align>
          </wp:positionH>
          <wp:positionV relativeFrom="paragraph">
            <wp:posOffset>-284480</wp:posOffset>
          </wp:positionV>
          <wp:extent cx="606425" cy="587375"/>
          <wp:effectExtent l="0" t="0" r="3175" b="3175"/>
          <wp:wrapTight wrapText="bothSides">
            <wp:wrapPolygon edited="0">
              <wp:start x="0" y="0"/>
              <wp:lineTo x="0" y="21016"/>
              <wp:lineTo x="21035" y="21016"/>
              <wp:lineTo x="21035" y="0"/>
              <wp:lineTo x="0" y="0"/>
            </wp:wrapPolygon>
          </wp:wrapTight>
          <wp:docPr id="440306278" name="Picture 1" descr="CADCAI | Cairns Q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ADCAI | Cairns Q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425" cy="587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88B"/>
    <w:multiLevelType w:val="hybridMultilevel"/>
    <w:tmpl w:val="FFD2D76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4CF2B8E"/>
    <w:multiLevelType w:val="multilevel"/>
    <w:tmpl w:val="5074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D15C0"/>
    <w:multiLevelType w:val="multilevel"/>
    <w:tmpl w:val="1CD4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9006B2"/>
    <w:multiLevelType w:val="hybridMultilevel"/>
    <w:tmpl w:val="F6BC3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4E22D8"/>
    <w:multiLevelType w:val="hybridMultilevel"/>
    <w:tmpl w:val="0F6C1EAC"/>
    <w:lvl w:ilvl="0" w:tplc="74C2CB9A">
      <w:start w:val="1"/>
      <w:numFmt w:val="lowerLetter"/>
      <w:lvlText w:val="(%1)"/>
      <w:lvlJc w:val="left"/>
      <w:pPr>
        <w:tabs>
          <w:tab w:val="num" w:pos="927"/>
        </w:tabs>
        <w:ind w:left="927" w:hanging="567"/>
      </w:pPr>
      <w:rPr>
        <w:rFonts w:hint="default"/>
      </w:rPr>
    </w:lvl>
    <w:lvl w:ilvl="1" w:tplc="0E82058A">
      <w:start w:val="1"/>
      <w:numFmt w:val="decimal"/>
      <w:lvlText w:val="%2."/>
      <w:lvlJc w:val="left"/>
      <w:pPr>
        <w:tabs>
          <w:tab w:val="num" w:pos="1491"/>
        </w:tabs>
        <w:ind w:left="1491" w:hanging="623"/>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2AB10DD2"/>
    <w:multiLevelType w:val="hybridMultilevel"/>
    <w:tmpl w:val="AB5428C6"/>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67B482C"/>
    <w:multiLevelType w:val="hybridMultilevel"/>
    <w:tmpl w:val="088C36B4"/>
    <w:lvl w:ilvl="0" w:tplc="0C090001">
      <w:start w:val="1"/>
      <w:numFmt w:val="bullet"/>
      <w:lvlText w:val=""/>
      <w:lvlJc w:val="left"/>
      <w:pPr>
        <w:tabs>
          <w:tab w:val="num" w:pos="818"/>
        </w:tabs>
        <w:ind w:left="818" w:hanging="360"/>
      </w:pPr>
      <w:rPr>
        <w:rFonts w:ascii="Symbol" w:hAnsi="Symbol" w:hint="default"/>
      </w:rPr>
    </w:lvl>
    <w:lvl w:ilvl="1" w:tplc="FDC06B00">
      <w:start w:val="1"/>
      <w:numFmt w:val="bullet"/>
      <w:lvlText w:val=""/>
      <w:lvlJc w:val="left"/>
      <w:pPr>
        <w:tabs>
          <w:tab w:val="num" w:pos="1518"/>
        </w:tabs>
        <w:ind w:left="1518" w:hanging="340"/>
      </w:pPr>
      <w:rPr>
        <w:rFonts w:ascii="Symbol" w:hAnsi="Symbol" w:hint="default"/>
      </w:rPr>
    </w:lvl>
    <w:lvl w:ilvl="2" w:tplc="0C090005" w:tentative="1">
      <w:start w:val="1"/>
      <w:numFmt w:val="bullet"/>
      <w:lvlText w:val=""/>
      <w:lvlJc w:val="left"/>
      <w:pPr>
        <w:tabs>
          <w:tab w:val="num" w:pos="2258"/>
        </w:tabs>
        <w:ind w:left="2258" w:hanging="360"/>
      </w:pPr>
      <w:rPr>
        <w:rFonts w:ascii="Wingdings" w:hAnsi="Wingdings" w:hint="default"/>
      </w:rPr>
    </w:lvl>
    <w:lvl w:ilvl="3" w:tplc="0C090001" w:tentative="1">
      <w:start w:val="1"/>
      <w:numFmt w:val="bullet"/>
      <w:lvlText w:val=""/>
      <w:lvlJc w:val="left"/>
      <w:pPr>
        <w:tabs>
          <w:tab w:val="num" w:pos="2978"/>
        </w:tabs>
        <w:ind w:left="2978" w:hanging="360"/>
      </w:pPr>
      <w:rPr>
        <w:rFonts w:ascii="Symbol" w:hAnsi="Symbol" w:hint="default"/>
      </w:rPr>
    </w:lvl>
    <w:lvl w:ilvl="4" w:tplc="0C090003" w:tentative="1">
      <w:start w:val="1"/>
      <w:numFmt w:val="bullet"/>
      <w:lvlText w:val="o"/>
      <w:lvlJc w:val="left"/>
      <w:pPr>
        <w:tabs>
          <w:tab w:val="num" w:pos="3698"/>
        </w:tabs>
        <w:ind w:left="3698" w:hanging="360"/>
      </w:pPr>
      <w:rPr>
        <w:rFonts w:ascii="Courier New" w:hAnsi="Courier New" w:cs="Courier New" w:hint="default"/>
      </w:rPr>
    </w:lvl>
    <w:lvl w:ilvl="5" w:tplc="0C090005" w:tentative="1">
      <w:start w:val="1"/>
      <w:numFmt w:val="bullet"/>
      <w:lvlText w:val=""/>
      <w:lvlJc w:val="left"/>
      <w:pPr>
        <w:tabs>
          <w:tab w:val="num" w:pos="4418"/>
        </w:tabs>
        <w:ind w:left="4418" w:hanging="360"/>
      </w:pPr>
      <w:rPr>
        <w:rFonts w:ascii="Wingdings" w:hAnsi="Wingdings" w:hint="default"/>
      </w:rPr>
    </w:lvl>
    <w:lvl w:ilvl="6" w:tplc="0C090001" w:tentative="1">
      <w:start w:val="1"/>
      <w:numFmt w:val="bullet"/>
      <w:lvlText w:val=""/>
      <w:lvlJc w:val="left"/>
      <w:pPr>
        <w:tabs>
          <w:tab w:val="num" w:pos="5138"/>
        </w:tabs>
        <w:ind w:left="5138" w:hanging="360"/>
      </w:pPr>
      <w:rPr>
        <w:rFonts w:ascii="Symbol" w:hAnsi="Symbol" w:hint="default"/>
      </w:rPr>
    </w:lvl>
    <w:lvl w:ilvl="7" w:tplc="0C090003" w:tentative="1">
      <w:start w:val="1"/>
      <w:numFmt w:val="bullet"/>
      <w:lvlText w:val="o"/>
      <w:lvlJc w:val="left"/>
      <w:pPr>
        <w:tabs>
          <w:tab w:val="num" w:pos="5858"/>
        </w:tabs>
        <w:ind w:left="5858" w:hanging="360"/>
      </w:pPr>
      <w:rPr>
        <w:rFonts w:ascii="Courier New" w:hAnsi="Courier New" w:cs="Courier New" w:hint="default"/>
      </w:rPr>
    </w:lvl>
    <w:lvl w:ilvl="8" w:tplc="0C090005" w:tentative="1">
      <w:start w:val="1"/>
      <w:numFmt w:val="bullet"/>
      <w:lvlText w:val=""/>
      <w:lvlJc w:val="left"/>
      <w:pPr>
        <w:tabs>
          <w:tab w:val="num" w:pos="6578"/>
        </w:tabs>
        <w:ind w:left="6578" w:hanging="360"/>
      </w:pPr>
      <w:rPr>
        <w:rFonts w:ascii="Wingdings" w:hAnsi="Wingdings" w:hint="default"/>
      </w:rPr>
    </w:lvl>
  </w:abstractNum>
  <w:abstractNum w:abstractNumId="7" w15:restartNumberingAfterBreak="0">
    <w:nsid w:val="4A1C60C9"/>
    <w:multiLevelType w:val="multilevel"/>
    <w:tmpl w:val="A84A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774D4D"/>
    <w:multiLevelType w:val="hybridMultilevel"/>
    <w:tmpl w:val="987EB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DC3746"/>
    <w:multiLevelType w:val="hybridMultilevel"/>
    <w:tmpl w:val="77800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2EB3604"/>
    <w:multiLevelType w:val="hybridMultilevel"/>
    <w:tmpl w:val="D3EA54A0"/>
    <w:lvl w:ilvl="0" w:tplc="0C090003">
      <w:start w:val="1"/>
      <w:numFmt w:val="bullet"/>
      <w:lvlText w:val="o"/>
      <w:lvlJc w:val="left"/>
      <w:pPr>
        <w:tabs>
          <w:tab w:val="num" w:pos="818"/>
        </w:tabs>
        <w:ind w:left="818" w:hanging="360"/>
      </w:pPr>
      <w:rPr>
        <w:rFonts w:ascii="Courier New" w:hAnsi="Courier New" w:cs="Courier New" w:hint="default"/>
      </w:rPr>
    </w:lvl>
    <w:lvl w:ilvl="1" w:tplc="0C090003" w:tentative="1">
      <w:start w:val="1"/>
      <w:numFmt w:val="bullet"/>
      <w:lvlText w:val="o"/>
      <w:lvlJc w:val="left"/>
      <w:pPr>
        <w:tabs>
          <w:tab w:val="num" w:pos="1538"/>
        </w:tabs>
        <w:ind w:left="1538" w:hanging="360"/>
      </w:pPr>
      <w:rPr>
        <w:rFonts w:ascii="Courier New" w:hAnsi="Courier New" w:cs="Courier New" w:hint="default"/>
      </w:rPr>
    </w:lvl>
    <w:lvl w:ilvl="2" w:tplc="0C090005" w:tentative="1">
      <w:start w:val="1"/>
      <w:numFmt w:val="bullet"/>
      <w:lvlText w:val=""/>
      <w:lvlJc w:val="left"/>
      <w:pPr>
        <w:tabs>
          <w:tab w:val="num" w:pos="2258"/>
        </w:tabs>
        <w:ind w:left="2258" w:hanging="360"/>
      </w:pPr>
      <w:rPr>
        <w:rFonts w:ascii="Wingdings" w:hAnsi="Wingdings" w:hint="default"/>
      </w:rPr>
    </w:lvl>
    <w:lvl w:ilvl="3" w:tplc="0C090001" w:tentative="1">
      <w:start w:val="1"/>
      <w:numFmt w:val="bullet"/>
      <w:lvlText w:val=""/>
      <w:lvlJc w:val="left"/>
      <w:pPr>
        <w:tabs>
          <w:tab w:val="num" w:pos="2978"/>
        </w:tabs>
        <w:ind w:left="2978" w:hanging="360"/>
      </w:pPr>
      <w:rPr>
        <w:rFonts w:ascii="Symbol" w:hAnsi="Symbol" w:hint="default"/>
      </w:rPr>
    </w:lvl>
    <w:lvl w:ilvl="4" w:tplc="0C090003" w:tentative="1">
      <w:start w:val="1"/>
      <w:numFmt w:val="bullet"/>
      <w:lvlText w:val="o"/>
      <w:lvlJc w:val="left"/>
      <w:pPr>
        <w:tabs>
          <w:tab w:val="num" w:pos="3698"/>
        </w:tabs>
        <w:ind w:left="3698" w:hanging="360"/>
      </w:pPr>
      <w:rPr>
        <w:rFonts w:ascii="Courier New" w:hAnsi="Courier New" w:cs="Courier New" w:hint="default"/>
      </w:rPr>
    </w:lvl>
    <w:lvl w:ilvl="5" w:tplc="0C090005" w:tentative="1">
      <w:start w:val="1"/>
      <w:numFmt w:val="bullet"/>
      <w:lvlText w:val=""/>
      <w:lvlJc w:val="left"/>
      <w:pPr>
        <w:tabs>
          <w:tab w:val="num" w:pos="4418"/>
        </w:tabs>
        <w:ind w:left="4418" w:hanging="360"/>
      </w:pPr>
      <w:rPr>
        <w:rFonts w:ascii="Wingdings" w:hAnsi="Wingdings" w:hint="default"/>
      </w:rPr>
    </w:lvl>
    <w:lvl w:ilvl="6" w:tplc="0C090001" w:tentative="1">
      <w:start w:val="1"/>
      <w:numFmt w:val="bullet"/>
      <w:lvlText w:val=""/>
      <w:lvlJc w:val="left"/>
      <w:pPr>
        <w:tabs>
          <w:tab w:val="num" w:pos="5138"/>
        </w:tabs>
        <w:ind w:left="5138" w:hanging="360"/>
      </w:pPr>
      <w:rPr>
        <w:rFonts w:ascii="Symbol" w:hAnsi="Symbol" w:hint="default"/>
      </w:rPr>
    </w:lvl>
    <w:lvl w:ilvl="7" w:tplc="0C090003" w:tentative="1">
      <w:start w:val="1"/>
      <w:numFmt w:val="bullet"/>
      <w:lvlText w:val="o"/>
      <w:lvlJc w:val="left"/>
      <w:pPr>
        <w:tabs>
          <w:tab w:val="num" w:pos="5858"/>
        </w:tabs>
        <w:ind w:left="5858" w:hanging="360"/>
      </w:pPr>
      <w:rPr>
        <w:rFonts w:ascii="Courier New" w:hAnsi="Courier New" w:cs="Courier New" w:hint="default"/>
      </w:rPr>
    </w:lvl>
    <w:lvl w:ilvl="8" w:tplc="0C090005" w:tentative="1">
      <w:start w:val="1"/>
      <w:numFmt w:val="bullet"/>
      <w:lvlText w:val=""/>
      <w:lvlJc w:val="left"/>
      <w:pPr>
        <w:tabs>
          <w:tab w:val="num" w:pos="6578"/>
        </w:tabs>
        <w:ind w:left="6578" w:hanging="360"/>
      </w:pPr>
      <w:rPr>
        <w:rFonts w:ascii="Wingdings" w:hAnsi="Wingdings" w:hint="default"/>
      </w:rPr>
    </w:lvl>
  </w:abstractNum>
  <w:abstractNum w:abstractNumId="11" w15:restartNumberingAfterBreak="0">
    <w:nsid w:val="5751151F"/>
    <w:multiLevelType w:val="multilevel"/>
    <w:tmpl w:val="D318FD96"/>
    <w:lvl w:ilvl="0">
      <w:start w:val="4"/>
      <w:numFmt w:val="decimal"/>
      <w:lvlText w:val="%1"/>
      <w:lvlJc w:val="left"/>
      <w:pPr>
        <w:ind w:left="360" w:hanging="360"/>
      </w:pPr>
      <w:rPr>
        <w:rFonts w:ascii="Calibri" w:hAnsi="Calibri" w:cs="Tahoma" w:hint="default"/>
        <w:color w:val="000000"/>
        <w:sz w:val="22"/>
      </w:rPr>
    </w:lvl>
    <w:lvl w:ilvl="1">
      <w:start w:val="2"/>
      <w:numFmt w:val="decimal"/>
      <w:lvlText w:val="%1.%2"/>
      <w:lvlJc w:val="left"/>
      <w:pPr>
        <w:ind w:left="360" w:hanging="360"/>
      </w:pPr>
      <w:rPr>
        <w:rFonts w:ascii="Calibri" w:hAnsi="Calibri" w:cs="Tahoma" w:hint="default"/>
        <w:color w:val="000000"/>
        <w:sz w:val="22"/>
      </w:rPr>
    </w:lvl>
    <w:lvl w:ilvl="2">
      <w:start w:val="1"/>
      <w:numFmt w:val="decimal"/>
      <w:lvlText w:val="%1.%2.%3"/>
      <w:lvlJc w:val="left"/>
      <w:pPr>
        <w:ind w:left="720" w:hanging="720"/>
      </w:pPr>
      <w:rPr>
        <w:rFonts w:ascii="Calibri" w:hAnsi="Calibri" w:cs="Tahoma" w:hint="default"/>
        <w:color w:val="000000"/>
        <w:sz w:val="22"/>
      </w:rPr>
    </w:lvl>
    <w:lvl w:ilvl="3">
      <w:start w:val="1"/>
      <w:numFmt w:val="decimal"/>
      <w:lvlText w:val="%1.%2.%3.%4"/>
      <w:lvlJc w:val="left"/>
      <w:pPr>
        <w:ind w:left="720" w:hanging="720"/>
      </w:pPr>
      <w:rPr>
        <w:rFonts w:ascii="Calibri" w:hAnsi="Calibri" w:cs="Tahoma" w:hint="default"/>
        <w:color w:val="000000"/>
        <w:sz w:val="22"/>
      </w:rPr>
    </w:lvl>
    <w:lvl w:ilvl="4">
      <w:start w:val="1"/>
      <w:numFmt w:val="decimal"/>
      <w:lvlText w:val="%1.%2.%3.%4.%5"/>
      <w:lvlJc w:val="left"/>
      <w:pPr>
        <w:ind w:left="1080" w:hanging="1080"/>
      </w:pPr>
      <w:rPr>
        <w:rFonts w:ascii="Calibri" w:hAnsi="Calibri" w:cs="Tahoma" w:hint="default"/>
        <w:color w:val="000000"/>
        <w:sz w:val="22"/>
      </w:rPr>
    </w:lvl>
    <w:lvl w:ilvl="5">
      <w:start w:val="1"/>
      <w:numFmt w:val="decimal"/>
      <w:lvlText w:val="%1.%2.%3.%4.%5.%6"/>
      <w:lvlJc w:val="left"/>
      <w:pPr>
        <w:ind w:left="1080" w:hanging="1080"/>
      </w:pPr>
      <w:rPr>
        <w:rFonts w:ascii="Calibri" w:hAnsi="Calibri" w:cs="Tahoma" w:hint="default"/>
        <w:color w:val="000000"/>
        <w:sz w:val="22"/>
      </w:rPr>
    </w:lvl>
    <w:lvl w:ilvl="6">
      <w:start w:val="1"/>
      <w:numFmt w:val="decimal"/>
      <w:lvlText w:val="%1.%2.%3.%4.%5.%6.%7"/>
      <w:lvlJc w:val="left"/>
      <w:pPr>
        <w:ind w:left="1440" w:hanging="1440"/>
      </w:pPr>
      <w:rPr>
        <w:rFonts w:ascii="Calibri" w:hAnsi="Calibri" w:cs="Tahoma" w:hint="default"/>
        <w:color w:val="000000"/>
        <w:sz w:val="22"/>
      </w:rPr>
    </w:lvl>
    <w:lvl w:ilvl="7">
      <w:start w:val="1"/>
      <w:numFmt w:val="decimal"/>
      <w:lvlText w:val="%1.%2.%3.%4.%5.%6.%7.%8"/>
      <w:lvlJc w:val="left"/>
      <w:pPr>
        <w:ind w:left="1440" w:hanging="1440"/>
      </w:pPr>
      <w:rPr>
        <w:rFonts w:ascii="Calibri" w:hAnsi="Calibri" w:cs="Tahoma" w:hint="default"/>
        <w:color w:val="000000"/>
        <w:sz w:val="22"/>
      </w:rPr>
    </w:lvl>
    <w:lvl w:ilvl="8">
      <w:start w:val="1"/>
      <w:numFmt w:val="decimal"/>
      <w:lvlText w:val="%1.%2.%3.%4.%5.%6.%7.%8.%9"/>
      <w:lvlJc w:val="left"/>
      <w:pPr>
        <w:ind w:left="1440" w:hanging="1440"/>
      </w:pPr>
      <w:rPr>
        <w:rFonts w:ascii="Calibri" w:hAnsi="Calibri" w:cs="Tahoma" w:hint="default"/>
        <w:color w:val="000000"/>
        <w:sz w:val="22"/>
      </w:rPr>
    </w:lvl>
  </w:abstractNum>
  <w:abstractNum w:abstractNumId="12" w15:restartNumberingAfterBreak="0">
    <w:nsid w:val="5E953AB0"/>
    <w:multiLevelType w:val="hybridMultilevel"/>
    <w:tmpl w:val="581CB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8181AFE"/>
    <w:multiLevelType w:val="hybridMultilevel"/>
    <w:tmpl w:val="56509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69448F"/>
    <w:multiLevelType w:val="hybridMultilevel"/>
    <w:tmpl w:val="AEB03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5B60715"/>
    <w:multiLevelType w:val="multilevel"/>
    <w:tmpl w:val="B6E4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9D3056"/>
    <w:multiLevelType w:val="hybridMultilevel"/>
    <w:tmpl w:val="33221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8064FF8"/>
    <w:multiLevelType w:val="hybridMultilevel"/>
    <w:tmpl w:val="226E44B0"/>
    <w:lvl w:ilvl="0" w:tplc="0C090003">
      <w:start w:val="1"/>
      <w:numFmt w:val="bullet"/>
      <w:lvlText w:val="o"/>
      <w:lvlJc w:val="left"/>
      <w:pPr>
        <w:tabs>
          <w:tab w:val="num" w:pos="818"/>
        </w:tabs>
        <w:ind w:left="818" w:hanging="360"/>
      </w:pPr>
      <w:rPr>
        <w:rFonts w:ascii="Courier New" w:hAnsi="Courier New" w:cs="Courier New" w:hint="default"/>
      </w:rPr>
    </w:lvl>
    <w:lvl w:ilvl="1" w:tplc="0C090003" w:tentative="1">
      <w:start w:val="1"/>
      <w:numFmt w:val="bullet"/>
      <w:lvlText w:val="o"/>
      <w:lvlJc w:val="left"/>
      <w:pPr>
        <w:tabs>
          <w:tab w:val="num" w:pos="1538"/>
        </w:tabs>
        <w:ind w:left="1538" w:hanging="360"/>
      </w:pPr>
      <w:rPr>
        <w:rFonts w:ascii="Courier New" w:hAnsi="Courier New" w:cs="Courier New" w:hint="default"/>
      </w:rPr>
    </w:lvl>
    <w:lvl w:ilvl="2" w:tplc="0C090005" w:tentative="1">
      <w:start w:val="1"/>
      <w:numFmt w:val="bullet"/>
      <w:lvlText w:val=""/>
      <w:lvlJc w:val="left"/>
      <w:pPr>
        <w:tabs>
          <w:tab w:val="num" w:pos="2258"/>
        </w:tabs>
        <w:ind w:left="2258" w:hanging="360"/>
      </w:pPr>
      <w:rPr>
        <w:rFonts w:ascii="Wingdings" w:hAnsi="Wingdings" w:hint="default"/>
      </w:rPr>
    </w:lvl>
    <w:lvl w:ilvl="3" w:tplc="0C090001" w:tentative="1">
      <w:start w:val="1"/>
      <w:numFmt w:val="bullet"/>
      <w:lvlText w:val=""/>
      <w:lvlJc w:val="left"/>
      <w:pPr>
        <w:tabs>
          <w:tab w:val="num" w:pos="2978"/>
        </w:tabs>
        <w:ind w:left="2978" w:hanging="360"/>
      </w:pPr>
      <w:rPr>
        <w:rFonts w:ascii="Symbol" w:hAnsi="Symbol" w:hint="default"/>
      </w:rPr>
    </w:lvl>
    <w:lvl w:ilvl="4" w:tplc="0C090003" w:tentative="1">
      <w:start w:val="1"/>
      <w:numFmt w:val="bullet"/>
      <w:lvlText w:val="o"/>
      <w:lvlJc w:val="left"/>
      <w:pPr>
        <w:tabs>
          <w:tab w:val="num" w:pos="3698"/>
        </w:tabs>
        <w:ind w:left="3698" w:hanging="360"/>
      </w:pPr>
      <w:rPr>
        <w:rFonts w:ascii="Courier New" w:hAnsi="Courier New" w:cs="Courier New" w:hint="default"/>
      </w:rPr>
    </w:lvl>
    <w:lvl w:ilvl="5" w:tplc="0C090005" w:tentative="1">
      <w:start w:val="1"/>
      <w:numFmt w:val="bullet"/>
      <w:lvlText w:val=""/>
      <w:lvlJc w:val="left"/>
      <w:pPr>
        <w:tabs>
          <w:tab w:val="num" w:pos="4418"/>
        </w:tabs>
        <w:ind w:left="4418" w:hanging="360"/>
      </w:pPr>
      <w:rPr>
        <w:rFonts w:ascii="Wingdings" w:hAnsi="Wingdings" w:hint="default"/>
      </w:rPr>
    </w:lvl>
    <w:lvl w:ilvl="6" w:tplc="0C090001" w:tentative="1">
      <w:start w:val="1"/>
      <w:numFmt w:val="bullet"/>
      <w:lvlText w:val=""/>
      <w:lvlJc w:val="left"/>
      <w:pPr>
        <w:tabs>
          <w:tab w:val="num" w:pos="5138"/>
        </w:tabs>
        <w:ind w:left="5138" w:hanging="360"/>
      </w:pPr>
      <w:rPr>
        <w:rFonts w:ascii="Symbol" w:hAnsi="Symbol" w:hint="default"/>
      </w:rPr>
    </w:lvl>
    <w:lvl w:ilvl="7" w:tplc="0C090003" w:tentative="1">
      <w:start w:val="1"/>
      <w:numFmt w:val="bullet"/>
      <w:lvlText w:val="o"/>
      <w:lvlJc w:val="left"/>
      <w:pPr>
        <w:tabs>
          <w:tab w:val="num" w:pos="5858"/>
        </w:tabs>
        <w:ind w:left="5858" w:hanging="360"/>
      </w:pPr>
      <w:rPr>
        <w:rFonts w:ascii="Courier New" w:hAnsi="Courier New" w:cs="Courier New" w:hint="default"/>
      </w:rPr>
    </w:lvl>
    <w:lvl w:ilvl="8" w:tplc="0C090005" w:tentative="1">
      <w:start w:val="1"/>
      <w:numFmt w:val="bullet"/>
      <w:lvlText w:val=""/>
      <w:lvlJc w:val="left"/>
      <w:pPr>
        <w:tabs>
          <w:tab w:val="num" w:pos="6578"/>
        </w:tabs>
        <w:ind w:left="6578" w:hanging="360"/>
      </w:pPr>
      <w:rPr>
        <w:rFonts w:ascii="Wingdings" w:hAnsi="Wingdings" w:hint="default"/>
      </w:rPr>
    </w:lvl>
  </w:abstractNum>
  <w:abstractNum w:abstractNumId="18" w15:restartNumberingAfterBreak="0">
    <w:nsid w:val="79672B6B"/>
    <w:multiLevelType w:val="hybridMultilevel"/>
    <w:tmpl w:val="5CCA19E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AA3116A"/>
    <w:multiLevelType w:val="hybridMultilevel"/>
    <w:tmpl w:val="D5FCA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1653B"/>
    <w:multiLevelType w:val="hybridMultilevel"/>
    <w:tmpl w:val="DE30908A"/>
    <w:lvl w:ilvl="0" w:tplc="0C090001">
      <w:start w:val="1"/>
      <w:numFmt w:val="bullet"/>
      <w:lvlText w:val=""/>
      <w:lvlJc w:val="left"/>
      <w:pPr>
        <w:tabs>
          <w:tab w:val="num" w:pos="818"/>
        </w:tabs>
        <w:ind w:left="818" w:hanging="360"/>
      </w:pPr>
      <w:rPr>
        <w:rFonts w:ascii="Symbol" w:hAnsi="Symbol" w:hint="default"/>
      </w:rPr>
    </w:lvl>
    <w:lvl w:ilvl="1" w:tplc="0C090003" w:tentative="1">
      <w:start w:val="1"/>
      <w:numFmt w:val="bullet"/>
      <w:lvlText w:val="o"/>
      <w:lvlJc w:val="left"/>
      <w:pPr>
        <w:tabs>
          <w:tab w:val="num" w:pos="1538"/>
        </w:tabs>
        <w:ind w:left="1538" w:hanging="360"/>
      </w:pPr>
      <w:rPr>
        <w:rFonts w:ascii="Courier New" w:hAnsi="Courier New" w:cs="Courier New" w:hint="default"/>
      </w:rPr>
    </w:lvl>
    <w:lvl w:ilvl="2" w:tplc="0C090005" w:tentative="1">
      <w:start w:val="1"/>
      <w:numFmt w:val="bullet"/>
      <w:lvlText w:val=""/>
      <w:lvlJc w:val="left"/>
      <w:pPr>
        <w:tabs>
          <w:tab w:val="num" w:pos="2258"/>
        </w:tabs>
        <w:ind w:left="2258" w:hanging="360"/>
      </w:pPr>
      <w:rPr>
        <w:rFonts w:ascii="Wingdings" w:hAnsi="Wingdings" w:hint="default"/>
      </w:rPr>
    </w:lvl>
    <w:lvl w:ilvl="3" w:tplc="0C090001" w:tentative="1">
      <w:start w:val="1"/>
      <w:numFmt w:val="bullet"/>
      <w:lvlText w:val=""/>
      <w:lvlJc w:val="left"/>
      <w:pPr>
        <w:tabs>
          <w:tab w:val="num" w:pos="2978"/>
        </w:tabs>
        <w:ind w:left="2978" w:hanging="360"/>
      </w:pPr>
      <w:rPr>
        <w:rFonts w:ascii="Symbol" w:hAnsi="Symbol" w:hint="default"/>
      </w:rPr>
    </w:lvl>
    <w:lvl w:ilvl="4" w:tplc="0C090003" w:tentative="1">
      <w:start w:val="1"/>
      <w:numFmt w:val="bullet"/>
      <w:lvlText w:val="o"/>
      <w:lvlJc w:val="left"/>
      <w:pPr>
        <w:tabs>
          <w:tab w:val="num" w:pos="3698"/>
        </w:tabs>
        <w:ind w:left="3698" w:hanging="360"/>
      </w:pPr>
      <w:rPr>
        <w:rFonts w:ascii="Courier New" w:hAnsi="Courier New" w:cs="Courier New" w:hint="default"/>
      </w:rPr>
    </w:lvl>
    <w:lvl w:ilvl="5" w:tplc="0C090005" w:tentative="1">
      <w:start w:val="1"/>
      <w:numFmt w:val="bullet"/>
      <w:lvlText w:val=""/>
      <w:lvlJc w:val="left"/>
      <w:pPr>
        <w:tabs>
          <w:tab w:val="num" w:pos="4418"/>
        </w:tabs>
        <w:ind w:left="4418" w:hanging="360"/>
      </w:pPr>
      <w:rPr>
        <w:rFonts w:ascii="Wingdings" w:hAnsi="Wingdings" w:hint="default"/>
      </w:rPr>
    </w:lvl>
    <w:lvl w:ilvl="6" w:tplc="0C090001" w:tentative="1">
      <w:start w:val="1"/>
      <w:numFmt w:val="bullet"/>
      <w:lvlText w:val=""/>
      <w:lvlJc w:val="left"/>
      <w:pPr>
        <w:tabs>
          <w:tab w:val="num" w:pos="5138"/>
        </w:tabs>
        <w:ind w:left="5138" w:hanging="360"/>
      </w:pPr>
      <w:rPr>
        <w:rFonts w:ascii="Symbol" w:hAnsi="Symbol" w:hint="default"/>
      </w:rPr>
    </w:lvl>
    <w:lvl w:ilvl="7" w:tplc="0C090003" w:tentative="1">
      <w:start w:val="1"/>
      <w:numFmt w:val="bullet"/>
      <w:lvlText w:val="o"/>
      <w:lvlJc w:val="left"/>
      <w:pPr>
        <w:tabs>
          <w:tab w:val="num" w:pos="5858"/>
        </w:tabs>
        <w:ind w:left="5858" w:hanging="360"/>
      </w:pPr>
      <w:rPr>
        <w:rFonts w:ascii="Courier New" w:hAnsi="Courier New" w:cs="Courier New" w:hint="default"/>
      </w:rPr>
    </w:lvl>
    <w:lvl w:ilvl="8" w:tplc="0C090005" w:tentative="1">
      <w:start w:val="1"/>
      <w:numFmt w:val="bullet"/>
      <w:lvlText w:val=""/>
      <w:lvlJc w:val="left"/>
      <w:pPr>
        <w:tabs>
          <w:tab w:val="num" w:pos="6578"/>
        </w:tabs>
        <w:ind w:left="6578" w:hanging="360"/>
      </w:pPr>
      <w:rPr>
        <w:rFonts w:ascii="Wingdings" w:hAnsi="Wingdings" w:hint="default"/>
      </w:rPr>
    </w:lvl>
  </w:abstractNum>
  <w:num w:numId="1" w16cid:durableId="43532794">
    <w:abstractNumId w:val="12"/>
  </w:num>
  <w:num w:numId="2" w16cid:durableId="281041094">
    <w:abstractNumId w:val="13"/>
  </w:num>
  <w:num w:numId="3" w16cid:durableId="513688527">
    <w:abstractNumId w:val="19"/>
  </w:num>
  <w:num w:numId="4" w16cid:durableId="1657225538">
    <w:abstractNumId w:val="8"/>
  </w:num>
  <w:num w:numId="5" w16cid:durableId="363948310">
    <w:abstractNumId w:val="14"/>
  </w:num>
  <w:num w:numId="6" w16cid:durableId="1840926471">
    <w:abstractNumId w:val="9"/>
  </w:num>
  <w:num w:numId="7" w16cid:durableId="1842813894">
    <w:abstractNumId w:val="4"/>
  </w:num>
  <w:num w:numId="8" w16cid:durableId="1632441125">
    <w:abstractNumId w:val="6"/>
  </w:num>
  <w:num w:numId="9" w16cid:durableId="128789005">
    <w:abstractNumId w:val="20"/>
  </w:num>
  <w:num w:numId="10" w16cid:durableId="1336805689">
    <w:abstractNumId w:val="16"/>
  </w:num>
  <w:num w:numId="11" w16cid:durableId="48725379">
    <w:abstractNumId w:val="3"/>
  </w:num>
  <w:num w:numId="12" w16cid:durableId="523716817">
    <w:abstractNumId w:val="17"/>
  </w:num>
  <w:num w:numId="13" w16cid:durableId="35544099">
    <w:abstractNumId w:val="18"/>
  </w:num>
  <w:num w:numId="14" w16cid:durableId="1292637943">
    <w:abstractNumId w:val="5"/>
  </w:num>
  <w:num w:numId="15" w16cid:durableId="59133884">
    <w:abstractNumId w:val="11"/>
  </w:num>
  <w:num w:numId="16" w16cid:durableId="853031029">
    <w:abstractNumId w:val="2"/>
  </w:num>
  <w:num w:numId="17" w16cid:durableId="2026207089">
    <w:abstractNumId w:val="0"/>
  </w:num>
  <w:num w:numId="18" w16cid:durableId="1540893477">
    <w:abstractNumId w:val="10"/>
  </w:num>
  <w:num w:numId="19" w16cid:durableId="293950330">
    <w:abstractNumId w:val="15"/>
  </w:num>
  <w:num w:numId="20" w16cid:durableId="1953894637">
    <w:abstractNumId w:val="1"/>
  </w:num>
  <w:num w:numId="21" w16cid:durableId="17139639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E11"/>
    <w:rsid w:val="00003783"/>
    <w:rsid w:val="00077314"/>
    <w:rsid w:val="000F4483"/>
    <w:rsid w:val="00111117"/>
    <w:rsid w:val="00115DFA"/>
    <w:rsid w:val="00155709"/>
    <w:rsid w:val="00173F93"/>
    <w:rsid w:val="001764BA"/>
    <w:rsid w:val="001D0D3C"/>
    <w:rsid w:val="0021177A"/>
    <w:rsid w:val="002603A9"/>
    <w:rsid w:val="0026546E"/>
    <w:rsid w:val="00285D71"/>
    <w:rsid w:val="002B7D47"/>
    <w:rsid w:val="003139EC"/>
    <w:rsid w:val="00334DDD"/>
    <w:rsid w:val="00346F76"/>
    <w:rsid w:val="0035409A"/>
    <w:rsid w:val="003744FB"/>
    <w:rsid w:val="003E67CF"/>
    <w:rsid w:val="004077ED"/>
    <w:rsid w:val="00464CCF"/>
    <w:rsid w:val="00473FA8"/>
    <w:rsid w:val="004806B6"/>
    <w:rsid w:val="00490B03"/>
    <w:rsid w:val="004C7E11"/>
    <w:rsid w:val="004F229E"/>
    <w:rsid w:val="00604C70"/>
    <w:rsid w:val="0061217D"/>
    <w:rsid w:val="00633CF4"/>
    <w:rsid w:val="006604B2"/>
    <w:rsid w:val="00673EE4"/>
    <w:rsid w:val="006E2669"/>
    <w:rsid w:val="006E5B73"/>
    <w:rsid w:val="006F2568"/>
    <w:rsid w:val="006F349E"/>
    <w:rsid w:val="00707277"/>
    <w:rsid w:val="007215D6"/>
    <w:rsid w:val="00735E37"/>
    <w:rsid w:val="007647C5"/>
    <w:rsid w:val="007762E9"/>
    <w:rsid w:val="0078429A"/>
    <w:rsid w:val="007E0CB2"/>
    <w:rsid w:val="007E66A6"/>
    <w:rsid w:val="007F3D21"/>
    <w:rsid w:val="008228CC"/>
    <w:rsid w:val="008347BE"/>
    <w:rsid w:val="00860840"/>
    <w:rsid w:val="008802FB"/>
    <w:rsid w:val="008C64E5"/>
    <w:rsid w:val="008C6DB1"/>
    <w:rsid w:val="008F2A10"/>
    <w:rsid w:val="00945F46"/>
    <w:rsid w:val="00996223"/>
    <w:rsid w:val="009A46D4"/>
    <w:rsid w:val="009E13DA"/>
    <w:rsid w:val="00A35136"/>
    <w:rsid w:val="00AA1655"/>
    <w:rsid w:val="00AB0258"/>
    <w:rsid w:val="00AC53E6"/>
    <w:rsid w:val="00AD0378"/>
    <w:rsid w:val="00B15AF8"/>
    <w:rsid w:val="00B26E7B"/>
    <w:rsid w:val="00B52D2D"/>
    <w:rsid w:val="00B949E5"/>
    <w:rsid w:val="00C01EA4"/>
    <w:rsid w:val="00C16E26"/>
    <w:rsid w:val="00C20262"/>
    <w:rsid w:val="00C230F2"/>
    <w:rsid w:val="00C27049"/>
    <w:rsid w:val="00C40514"/>
    <w:rsid w:val="00CD4843"/>
    <w:rsid w:val="00CF2221"/>
    <w:rsid w:val="00D03FE1"/>
    <w:rsid w:val="00D13A76"/>
    <w:rsid w:val="00D166F9"/>
    <w:rsid w:val="00D17A47"/>
    <w:rsid w:val="00D4101A"/>
    <w:rsid w:val="00D5520D"/>
    <w:rsid w:val="00D563E8"/>
    <w:rsid w:val="00DD0E5E"/>
    <w:rsid w:val="00DD7BA6"/>
    <w:rsid w:val="00DE237C"/>
    <w:rsid w:val="00E034CD"/>
    <w:rsid w:val="00E372B5"/>
    <w:rsid w:val="00E85E6B"/>
    <w:rsid w:val="00E924FF"/>
    <w:rsid w:val="00EE7279"/>
    <w:rsid w:val="00EF3876"/>
    <w:rsid w:val="00F02F7F"/>
    <w:rsid w:val="00F612A7"/>
    <w:rsid w:val="00FA5C93"/>
    <w:rsid w:val="00FB06A2"/>
    <w:rsid w:val="00FB06D3"/>
    <w:rsid w:val="00FF068B"/>
    <w:rsid w:val="539DFBA0"/>
    <w:rsid w:val="76ABB0C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D7B44"/>
  <w15:chartTrackingRefBased/>
  <w15:docId w15:val="{EEBFF082-372E-4766-9F38-09D11C3D4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E11"/>
    <w:rPr>
      <w:rFonts w:ascii="Calibri" w:eastAsia="Times New Roman" w:hAnsi="Calibri" w:cs="Times New Roman"/>
      <w:sz w:val="21"/>
      <w:szCs w:val="21"/>
      <w:lang w:val="en-GB" w:eastAsia="en-GB"/>
    </w:rPr>
  </w:style>
  <w:style w:type="paragraph" w:styleId="Heading4">
    <w:name w:val="heading 4"/>
    <w:basedOn w:val="Normal"/>
    <w:link w:val="Heading4Char"/>
    <w:uiPriority w:val="9"/>
    <w:qFormat/>
    <w:rsid w:val="00D13A76"/>
    <w:pPr>
      <w:spacing w:before="100" w:beforeAutospacing="1" w:after="100" w:afterAutospacing="1" w:line="240" w:lineRule="auto"/>
      <w:outlineLvl w:val="3"/>
    </w:pPr>
    <w:rPr>
      <w:rFonts w:ascii="Times New Roman" w:hAnsi="Times New Roman"/>
      <w:b/>
      <w:bCs/>
      <w:sz w:val="24"/>
      <w:szCs w:val="24"/>
      <w:lang w:val="en-AU"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7E1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4C7E11"/>
    <w:pPr>
      <w:tabs>
        <w:tab w:val="center" w:pos="4513"/>
        <w:tab w:val="right" w:pos="9026"/>
      </w:tabs>
      <w:spacing w:after="0" w:line="240" w:lineRule="auto"/>
    </w:pPr>
    <w:rPr>
      <w:rFonts w:asciiTheme="minorHAnsi" w:eastAsiaTheme="minorHAnsi" w:hAnsiTheme="minorHAnsi" w:cstheme="minorBidi"/>
      <w:sz w:val="22"/>
      <w:szCs w:val="22"/>
      <w:lang w:val="en-AU" w:eastAsia="en-US"/>
    </w:rPr>
  </w:style>
  <w:style w:type="character" w:customStyle="1" w:styleId="HeaderChar">
    <w:name w:val="Header Char"/>
    <w:basedOn w:val="DefaultParagraphFont"/>
    <w:link w:val="Header"/>
    <w:rsid w:val="004C7E11"/>
  </w:style>
  <w:style w:type="paragraph" w:styleId="Footer">
    <w:name w:val="footer"/>
    <w:basedOn w:val="Normal"/>
    <w:link w:val="FooterChar"/>
    <w:uiPriority w:val="99"/>
    <w:unhideWhenUsed/>
    <w:rsid w:val="004C7E11"/>
    <w:pPr>
      <w:tabs>
        <w:tab w:val="center" w:pos="4513"/>
        <w:tab w:val="right" w:pos="9026"/>
      </w:tabs>
      <w:spacing w:after="0" w:line="240" w:lineRule="auto"/>
    </w:pPr>
    <w:rPr>
      <w:rFonts w:asciiTheme="minorHAnsi" w:eastAsiaTheme="minorHAnsi" w:hAnsiTheme="minorHAnsi" w:cstheme="minorBidi"/>
      <w:sz w:val="22"/>
      <w:szCs w:val="22"/>
      <w:lang w:val="en-AU" w:eastAsia="en-US"/>
    </w:rPr>
  </w:style>
  <w:style w:type="character" w:customStyle="1" w:styleId="FooterChar">
    <w:name w:val="Footer Char"/>
    <w:basedOn w:val="DefaultParagraphFont"/>
    <w:link w:val="Footer"/>
    <w:uiPriority w:val="99"/>
    <w:rsid w:val="004C7E11"/>
  </w:style>
  <w:style w:type="paragraph" w:styleId="Title">
    <w:name w:val="Title"/>
    <w:basedOn w:val="Normal"/>
    <w:next w:val="Normal"/>
    <w:link w:val="TitleChar"/>
    <w:uiPriority w:val="10"/>
    <w:qFormat/>
    <w:rsid w:val="004C7E11"/>
    <w:pPr>
      <w:pBdr>
        <w:bottom w:val="single" w:sz="4" w:space="1" w:color="E46C0A"/>
      </w:pBdr>
      <w:tabs>
        <w:tab w:val="left" w:pos="8647"/>
      </w:tabs>
      <w:spacing w:after="0" w:line="288" w:lineRule="auto"/>
      <w:ind w:left="567" w:hanging="567"/>
      <w:jc w:val="both"/>
      <w:outlineLvl w:val="0"/>
    </w:pPr>
    <w:rPr>
      <w:rFonts w:ascii="Helvetica Narrow" w:eastAsia="Calibri" w:hAnsi="Helvetica Narrow"/>
      <w:color w:val="1F325A"/>
      <w:sz w:val="56"/>
      <w:szCs w:val="20"/>
      <w:lang w:val="en-AU"/>
    </w:rPr>
  </w:style>
  <w:style w:type="character" w:customStyle="1" w:styleId="TitleChar">
    <w:name w:val="Title Char"/>
    <w:basedOn w:val="DefaultParagraphFont"/>
    <w:link w:val="Title"/>
    <w:uiPriority w:val="10"/>
    <w:rsid w:val="004C7E11"/>
    <w:rPr>
      <w:rFonts w:ascii="Helvetica Narrow" w:eastAsia="Calibri" w:hAnsi="Helvetica Narrow" w:cs="Times New Roman"/>
      <w:color w:val="1F325A"/>
      <w:sz w:val="56"/>
      <w:szCs w:val="20"/>
      <w:lang w:eastAsia="en-GB"/>
    </w:rPr>
  </w:style>
  <w:style w:type="paragraph" w:styleId="NormalWeb">
    <w:name w:val="Normal (Web)"/>
    <w:basedOn w:val="Normal"/>
    <w:uiPriority w:val="99"/>
    <w:semiHidden/>
    <w:unhideWhenUsed/>
    <w:rsid w:val="004C7E11"/>
    <w:pPr>
      <w:spacing w:after="0" w:line="240" w:lineRule="auto"/>
    </w:pPr>
    <w:rPr>
      <w:rFonts w:ascii="Times New Roman" w:eastAsiaTheme="minorHAnsi" w:hAnsi="Times New Roman"/>
      <w:sz w:val="24"/>
      <w:szCs w:val="24"/>
      <w:lang w:val="en-AU" w:eastAsia="en-AU"/>
    </w:rPr>
  </w:style>
  <w:style w:type="paragraph" w:styleId="ListParagraph">
    <w:name w:val="List Paragraph"/>
    <w:basedOn w:val="Normal"/>
    <w:uiPriority w:val="34"/>
    <w:qFormat/>
    <w:rsid w:val="00464CCF"/>
    <w:pPr>
      <w:ind w:left="720"/>
      <w:contextualSpacing/>
    </w:pPr>
  </w:style>
  <w:style w:type="table" w:styleId="TableGrid">
    <w:name w:val="Table Grid"/>
    <w:basedOn w:val="TableNormal"/>
    <w:uiPriority w:val="39"/>
    <w:rsid w:val="007F3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13A76"/>
    <w:rPr>
      <w:rFonts w:ascii="Times New Roman" w:eastAsia="Times New Roman" w:hAnsi="Times New Roman" w:cs="Times New Roman"/>
      <w:b/>
      <w:bCs/>
      <w:sz w:val="24"/>
      <w:szCs w:val="24"/>
      <w:lang w:eastAsia="en-AU"/>
    </w:rPr>
  </w:style>
  <w:style w:type="character" w:styleId="Strong">
    <w:name w:val="Strong"/>
    <w:basedOn w:val="DefaultParagraphFont"/>
    <w:uiPriority w:val="22"/>
    <w:qFormat/>
    <w:rsid w:val="000773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935970">
      <w:bodyDiv w:val="1"/>
      <w:marLeft w:val="0"/>
      <w:marRight w:val="0"/>
      <w:marTop w:val="0"/>
      <w:marBottom w:val="0"/>
      <w:divBdr>
        <w:top w:val="none" w:sz="0" w:space="0" w:color="auto"/>
        <w:left w:val="none" w:sz="0" w:space="0" w:color="auto"/>
        <w:bottom w:val="none" w:sz="0" w:space="0" w:color="auto"/>
        <w:right w:val="none" w:sz="0" w:space="0" w:color="auto"/>
      </w:divBdr>
    </w:div>
    <w:div w:id="122409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365b79-5ff0-4da9-a1a9-958bb6beba25">
      <Terms xmlns="http://schemas.microsoft.com/office/infopath/2007/PartnerControls"/>
    </lcf76f155ced4ddcb4097134ff3c332f>
    <TaxCatchAll xmlns="709c183e-06d7-4428-b41c-f84fc3449e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D64BB24E8F0242AE80C820F44E5D98" ma:contentTypeVersion="16" ma:contentTypeDescription="Create a new document." ma:contentTypeScope="" ma:versionID="21956067f41cf43b8a0dcef64eca3974">
  <xsd:schema xmlns:xsd="http://www.w3.org/2001/XMLSchema" xmlns:xs="http://www.w3.org/2001/XMLSchema" xmlns:p="http://schemas.microsoft.com/office/2006/metadata/properties" xmlns:ns2="b0365b79-5ff0-4da9-a1a9-958bb6beba25" xmlns:ns3="709c183e-06d7-4428-b41c-f84fc3449e87" targetNamespace="http://schemas.microsoft.com/office/2006/metadata/properties" ma:root="true" ma:fieldsID="05a4b1e126f0bdd2388517eaf793c011" ns2:_="" ns3:_="">
    <xsd:import namespace="b0365b79-5ff0-4da9-a1a9-958bb6beba25"/>
    <xsd:import namespace="709c183e-06d7-4428-b41c-f84fc3449e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65b79-5ff0-4da9-a1a9-958bb6beb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6fb21be-203d-4782-81e7-0eee8edc21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9c183e-06d7-4428-b41c-f84fc3449e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775819e-34e2-47e0-b8cf-174b61c1ee72}" ma:internalName="TaxCatchAll" ma:showField="CatchAllData" ma:web="709c183e-06d7-4428-b41c-f84fc3449e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79F0C-602F-47DD-A22D-0ABDF81C8922}">
  <ds:schemaRefs>
    <ds:schemaRef ds:uri="http://schemas.microsoft.com/office/2006/metadata/properties"/>
    <ds:schemaRef ds:uri="http://schemas.microsoft.com/office/infopath/2007/PartnerControls"/>
    <ds:schemaRef ds:uri="b0365b79-5ff0-4da9-a1a9-958bb6beba25"/>
    <ds:schemaRef ds:uri="709c183e-06d7-4428-b41c-f84fc3449e87"/>
  </ds:schemaRefs>
</ds:datastoreItem>
</file>

<file path=customXml/itemProps2.xml><?xml version="1.0" encoding="utf-8"?>
<ds:datastoreItem xmlns:ds="http://schemas.openxmlformats.org/officeDocument/2006/customXml" ds:itemID="{1257743B-2031-4320-A804-141FA24F343A}">
  <ds:schemaRefs>
    <ds:schemaRef ds:uri="http://schemas.microsoft.com/sharepoint/v3/contenttype/forms"/>
  </ds:schemaRefs>
</ds:datastoreItem>
</file>

<file path=customXml/itemProps3.xml><?xml version="1.0" encoding="utf-8"?>
<ds:datastoreItem xmlns:ds="http://schemas.openxmlformats.org/officeDocument/2006/customXml" ds:itemID="{06F46317-0935-4D64-9EAD-6158ED8DC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65b79-5ff0-4da9-a1a9-958bb6beba25"/>
    <ds:schemaRef ds:uri="709c183e-06d7-4428-b41c-f84fc3449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650979-80F7-4844-8BE0-194A3134D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769</Words>
  <Characters>4848</Characters>
  <Application>Microsoft Office Word</Application>
  <DocSecurity>0</DocSecurity>
  <Lines>121</Lines>
  <Paragraphs>70</Paragraphs>
  <ScaleCrop>false</ScaleCrop>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Vidler</dc:creator>
  <cp:keywords/>
  <dc:description/>
  <cp:lastModifiedBy>Gigi Lacey</cp:lastModifiedBy>
  <cp:revision>16</cp:revision>
  <dcterms:created xsi:type="dcterms:W3CDTF">2026-04-04T12:31:00Z</dcterms:created>
  <dcterms:modified xsi:type="dcterms:W3CDTF">2026-04-04T13:04:00Z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0x01010085D64BB24E8F0242AE80C820F44E5D98</vt:lpwstr>
  </property>
  <property fmtid="{D5CDD505-2E9C-101B-9397-08002B2CF9AE}" pid="3" name="MediaServiceImageTags">
    <vt:lpwstr/>
  </property>
</Properties>
</file>