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6ED5" w14:textId="5CB63B55" w:rsidR="7BD34F0F" w:rsidRDefault="7BD34F0F" w:rsidP="6466DD1C">
      <w:pPr>
        <w:pStyle w:val="Heading2"/>
        <w:spacing w:before="299" w:after="299"/>
      </w:pPr>
      <w:r w:rsidRPr="6466DD1C">
        <w:rPr>
          <w:rFonts w:ascii="Aptos" w:eastAsia="Aptos" w:hAnsi="Aptos" w:cs="Aptos"/>
          <w:b/>
          <w:bCs/>
          <w:sz w:val="36"/>
          <w:szCs w:val="36"/>
        </w:rPr>
        <w:t>KLLAC Championship Rounds</w:t>
      </w:r>
    </w:p>
    <w:p w14:paraId="7A2053F9" w14:textId="3AFC9FF8" w:rsidR="7BD34F0F" w:rsidRDefault="7BD34F0F" w:rsidP="6466DD1C">
      <w:pPr>
        <w:pStyle w:val="Heading3"/>
        <w:spacing w:before="281" w:after="281"/>
      </w:pPr>
      <w:r w:rsidRPr="6466DD1C">
        <w:rPr>
          <w:rFonts w:ascii="Aptos" w:eastAsia="Aptos" w:hAnsi="Aptos" w:cs="Aptos"/>
          <w:b/>
          <w:bCs/>
        </w:rPr>
        <w:t>Interclub Personal Best (PB) Championship Proposal</w:t>
      </w:r>
    </w:p>
    <w:p w14:paraId="2E0841D7" w14:textId="0927DB73" w:rsidR="7BD34F0F" w:rsidRDefault="7BD34F0F" w:rsidP="6466DD1C">
      <w:pPr>
        <w:pStyle w:val="Heading4"/>
        <w:spacing w:before="319" w:after="319"/>
      </w:pPr>
      <w:r w:rsidRPr="6466DD1C">
        <w:rPr>
          <w:rFonts w:ascii="Aptos" w:eastAsia="Aptos" w:hAnsi="Aptos" w:cs="Aptos"/>
          <w:b/>
          <w:bCs/>
        </w:rPr>
        <w:t>Overview</w:t>
      </w:r>
    </w:p>
    <w:p w14:paraId="147F67EF" w14:textId="7527F745" w:rsidR="7BD34F0F" w:rsidRDefault="7BD34F0F" w:rsidP="6466DD1C">
      <w:pPr>
        <w:spacing w:before="240" w:after="240"/>
      </w:pPr>
      <w:r w:rsidRPr="6466DD1C">
        <w:rPr>
          <w:rFonts w:ascii="Aptos" w:eastAsia="Aptos" w:hAnsi="Aptos" w:cs="Aptos"/>
        </w:rPr>
        <w:t xml:space="preserve">This proposal introduces an additional </w:t>
      </w:r>
      <w:r w:rsidRPr="6466DD1C">
        <w:rPr>
          <w:rFonts w:ascii="Aptos" w:eastAsia="Aptos" w:hAnsi="Aptos" w:cs="Aptos"/>
          <w:i/>
          <w:iCs/>
        </w:rPr>
        <w:t>Personal Best (PB) Championship</w:t>
      </w:r>
      <w:r w:rsidRPr="6466DD1C">
        <w:rPr>
          <w:rFonts w:ascii="Aptos" w:eastAsia="Aptos" w:hAnsi="Aptos" w:cs="Aptos"/>
        </w:rPr>
        <w:t xml:space="preserve"> for KLLAC athletes during the BAC Championship rounds. The aim is to recognize improvement and effort across the season, ensuring all athletes </w:t>
      </w:r>
      <w:proofErr w:type="gramStart"/>
      <w:r w:rsidRPr="6466DD1C">
        <w:rPr>
          <w:rFonts w:ascii="Aptos" w:eastAsia="Aptos" w:hAnsi="Aptos" w:cs="Aptos"/>
        </w:rPr>
        <w:t>have motivation</w:t>
      </w:r>
      <w:proofErr w:type="gramEnd"/>
      <w:r w:rsidRPr="6466DD1C">
        <w:rPr>
          <w:rFonts w:ascii="Aptos" w:eastAsia="Aptos" w:hAnsi="Aptos" w:cs="Aptos"/>
        </w:rPr>
        <w:t xml:space="preserve"> to compete and perform at their best — not just the top three in each event.</w:t>
      </w:r>
    </w:p>
    <w:p w14:paraId="186EF1C0" w14:textId="4C7E8C32" w:rsidR="7BD34F0F" w:rsidRDefault="7BD34F0F" w:rsidP="6466DD1C">
      <w:pPr>
        <w:pStyle w:val="Heading4"/>
        <w:spacing w:before="319" w:after="319"/>
      </w:pPr>
      <w:r w:rsidRPr="6466DD1C">
        <w:rPr>
          <w:rFonts w:ascii="Aptos" w:eastAsia="Aptos" w:hAnsi="Aptos" w:cs="Aptos"/>
          <w:b/>
          <w:bCs/>
        </w:rPr>
        <w:t>Background</w:t>
      </w:r>
    </w:p>
    <w:p w14:paraId="22F1FBF8" w14:textId="62C34CEA" w:rsidR="7BD34F0F" w:rsidRDefault="7BD34F0F" w:rsidP="6466DD1C">
      <w:pPr>
        <w:spacing w:before="240" w:after="240"/>
      </w:pPr>
      <w:r w:rsidRPr="6466DD1C">
        <w:rPr>
          <w:rFonts w:ascii="Aptos" w:eastAsia="Aptos" w:hAnsi="Aptos" w:cs="Aptos"/>
        </w:rPr>
        <w:t xml:space="preserve">The current BAC Championship rounds are based on outright performance, with medals awarded to the top three finishers in each event and age group. This system works well for those at the top end of the </w:t>
      </w:r>
      <w:proofErr w:type="gramStart"/>
      <w:r w:rsidRPr="6466DD1C">
        <w:rPr>
          <w:rFonts w:ascii="Aptos" w:eastAsia="Aptos" w:hAnsi="Aptos" w:cs="Aptos"/>
        </w:rPr>
        <w:t>field, but</w:t>
      </w:r>
      <w:proofErr w:type="gramEnd"/>
      <w:r w:rsidRPr="6466DD1C">
        <w:rPr>
          <w:rFonts w:ascii="Aptos" w:eastAsia="Aptos" w:hAnsi="Aptos" w:cs="Aptos"/>
        </w:rPr>
        <w:t xml:space="preserve"> can leave many athletes with little incentive to push themselves or even attend the championship rounds.</w:t>
      </w:r>
    </w:p>
    <w:p w14:paraId="0A1248ED" w14:textId="70356384" w:rsidR="7BD34F0F" w:rsidRDefault="7BD34F0F" w:rsidP="6466DD1C">
      <w:pPr>
        <w:spacing w:before="240" w:after="240"/>
      </w:pPr>
      <w:r w:rsidRPr="6466DD1C">
        <w:rPr>
          <w:rFonts w:ascii="Aptos" w:eastAsia="Aptos" w:hAnsi="Aptos" w:cs="Aptos"/>
        </w:rPr>
        <w:t xml:space="preserve">In recent years, KLLAC has placed strong emphasis on </w:t>
      </w:r>
      <w:r w:rsidR="3C75FD0F" w:rsidRPr="6466DD1C">
        <w:rPr>
          <w:rFonts w:ascii="Aptos" w:eastAsia="Aptos" w:hAnsi="Aptos" w:cs="Aptos"/>
        </w:rPr>
        <w:t>recognizing</w:t>
      </w:r>
      <w:r w:rsidRPr="6466DD1C">
        <w:rPr>
          <w:rFonts w:ascii="Aptos" w:eastAsia="Aptos" w:hAnsi="Aptos" w:cs="Aptos"/>
        </w:rPr>
        <w:t xml:space="preserve"> personal improvement through PB awards. To align with this focus, KLLAC proposes to run an internal, interclub PB-based competition alongside the BAC Championship rounds. This ensures every athlete, regardless of ranking, has a chance to compete on equal footing and be rewarded for their improvement.</w:t>
      </w:r>
    </w:p>
    <w:p w14:paraId="0E80E1BB" w14:textId="37D6BC10" w:rsidR="7BD34F0F" w:rsidRDefault="7BD34F0F" w:rsidP="6466DD1C">
      <w:pPr>
        <w:pStyle w:val="Heading4"/>
        <w:spacing w:before="319" w:after="319"/>
      </w:pPr>
      <w:r w:rsidRPr="6466DD1C">
        <w:rPr>
          <w:rFonts w:ascii="Aptos" w:eastAsia="Aptos" w:hAnsi="Aptos" w:cs="Aptos"/>
          <w:b/>
          <w:bCs/>
        </w:rPr>
        <w:t>How the PB Championship Works</w:t>
      </w:r>
    </w:p>
    <w:p w14:paraId="7C50476D" w14:textId="30DBFA3D" w:rsidR="7BD34F0F" w:rsidRDefault="7BD34F0F" w:rsidP="6466DD1C">
      <w:pPr>
        <w:pStyle w:val="ListParagraph"/>
        <w:numPr>
          <w:ilvl w:val="0"/>
          <w:numId w:val="1"/>
        </w:numPr>
        <w:spacing w:before="240" w:after="240"/>
        <w:rPr>
          <w:rFonts w:ascii="Aptos" w:eastAsia="Aptos" w:hAnsi="Aptos" w:cs="Aptos"/>
        </w:rPr>
      </w:pPr>
      <w:r w:rsidRPr="4FFA3AA1">
        <w:rPr>
          <w:rFonts w:ascii="Aptos" w:eastAsia="Aptos" w:hAnsi="Aptos" w:cs="Aptos"/>
          <w:b/>
          <w:bCs/>
        </w:rPr>
        <w:t>Grouping</w:t>
      </w:r>
      <w:r>
        <w:br/>
      </w:r>
      <w:r w:rsidRPr="4FFA3AA1">
        <w:rPr>
          <w:rFonts w:ascii="Aptos" w:eastAsia="Aptos" w:hAnsi="Aptos" w:cs="Aptos"/>
        </w:rPr>
        <w:t xml:space="preserve"> Athletes will be grouped into age brackets that complete a similar number of events during the season</w:t>
      </w:r>
      <w:r w:rsidR="003D01C3">
        <w:rPr>
          <w:rFonts w:ascii="Aptos" w:eastAsia="Aptos" w:hAnsi="Aptos" w:cs="Aptos"/>
        </w:rPr>
        <w:t xml:space="preserve"> and </w:t>
      </w:r>
      <w:r w:rsidR="00B80D7D">
        <w:rPr>
          <w:rFonts w:ascii="Aptos" w:eastAsia="Aptos" w:hAnsi="Aptos" w:cs="Aptos"/>
        </w:rPr>
        <w:t>complete the same number of events during the championship rounds</w:t>
      </w:r>
      <w:r w:rsidRPr="4FFA3AA1">
        <w:rPr>
          <w:rFonts w:ascii="Aptos" w:eastAsia="Aptos" w:hAnsi="Aptos" w:cs="Aptos"/>
        </w:rPr>
        <w:t xml:space="preserve"> — for </w:t>
      </w:r>
      <w:proofErr w:type="gramStart"/>
      <w:r w:rsidRPr="4FFA3AA1">
        <w:rPr>
          <w:rFonts w:ascii="Aptos" w:eastAsia="Aptos" w:hAnsi="Aptos" w:cs="Aptos"/>
        </w:rPr>
        <w:t>example</w:t>
      </w:r>
      <w:r w:rsidR="29DEEEBA" w:rsidRPr="4FFA3AA1">
        <w:rPr>
          <w:rFonts w:ascii="Aptos" w:eastAsia="Aptos" w:hAnsi="Aptos" w:cs="Aptos"/>
        </w:rPr>
        <w:t>s</w:t>
      </w:r>
      <w:proofErr w:type="gramEnd"/>
      <w:r w:rsidRPr="4FFA3AA1">
        <w:rPr>
          <w:rFonts w:ascii="Aptos" w:eastAsia="Aptos" w:hAnsi="Aptos" w:cs="Aptos"/>
        </w:rPr>
        <w:t>:</w:t>
      </w:r>
    </w:p>
    <w:p w14:paraId="712B15C4" w14:textId="7D4A0139" w:rsidR="7BD34F0F" w:rsidRDefault="7BD34F0F" w:rsidP="6466DD1C">
      <w:pPr>
        <w:pStyle w:val="ListParagraph"/>
        <w:numPr>
          <w:ilvl w:val="1"/>
          <w:numId w:val="1"/>
        </w:numPr>
        <w:spacing w:before="240" w:after="240"/>
        <w:rPr>
          <w:rFonts w:ascii="Aptos" w:eastAsia="Aptos" w:hAnsi="Aptos" w:cs="Aptos"/>
        </w:rPr>
      </w:pPr>
      <w:r w:rsidRPr="6466DD1C">
        <w:rPr>
          <w:rFonts w:ascii="Aptos" w:eastAsia="Aptos" w:hAnsi="Aptos" w:cs="Aptos"/>
        </w:rPr>
        <w:t>U7–U9</w:t>
      </w:r>
    </w:p>
    <w:p w14:paraId="50507F9F" w14:textId="1A06A397" w:rsidR="7BD34F0F" w:rsidRDefault="7BD34F0F" w:rsidP="6466DD1C">
      <w:pPr>
        <w:pStyle w:val="ListParagraph"/>
        <w:numPr>
          <w:ilvl w:val="1"/>
          <w:numId w:val="1"/>
        </w:numPr>
        <w:spacing w:before="240" w:after="240"/>
        <w:rPr>
          <w:rFonts w:ascii="Aptos" w:eastAsia="Aptos" w:hAnsi="Aptos" w:cs="Aptos"/>
        </w:rPr>
      </w:pPr>
      <w:r w:rsidRPr="4FFA3AA1">
        <w:rPr>
          <w:rFonts w:ascii="Aptos" w:eastAsia="Aptos" w:hAnsi="Aptos" w:cs="Aptos"/>
        </w:rPr>
        <w:t xml:space="preserve">U10–U11 </w:t>
      </w:r>
    </w:p>
    <w:p w14:paraId="2B2748B2" w14:textId="600AFC11" w:rsidR="00B80D7D" w:rsidRDefault="00B80D7D" w:rsidP="6466DD1C">
      <w:pPr>
        <w:pStyle w:val="ListParagraph"/>
        <w:numPr>
          <w:ilvl w:val="1"/>
          <w:numId w:val="1"/>
        </w:numPr>
        <w:spacing w:before="240" w:after="240"/>
        <w:rPr>
          <w:rFonts w:ascii="Aptos" w:eastAsia="Aptos" w:hAnsi="Aptos" w:cs="Aptos"/>
        </w:rPr>
      </w:pPr>
      <w:r>
        <w:rPr>
          <w:rFonts w:ascii="Aptos" w:eastAsia="Aptos" w:hAnsi="Aptos" w:cs="Aptos"/>
        </w:rPr>
        <w:t>U1</w:t>
      </w:r>
      <w:r w:rsidR="00A30147">
        <w:rPr>
          <w:rFonts w:ascii="Aptos" w:eastAsia="Aptos" w:hAnsi="Aptos" w:cs="Aptos"/>
        </w:rPr>
        <w:t>2-</w:t>
      </w:r>
      <w:r>
        <w:rPr>
          <w:rFonts w:ascii="Aptos" w:eastAsia="Aptos" w:hAnsi="Aptos" w:cs="Aptos"/>
        </w:rPr>
        <w:t>U1</w:t>
      </w:r>
      <w:r w:rsidR="00A30147">
        <w:rPr>
          <w:rFonts w:ascii="Aptos" w:eastAsia="Aptos" w:hAnsi="Aptos" w:cs="Aptos"/>
        </w:rPr>
        <w:t>3</w:t>
      </w:r>
    </w:p>
    <w:p w14:paraId="41C5D181" w14:textId="56789E12" w:rsidR="00A30147" w:rsidRDefault="00A30147" w:rsidP="6466DD1C">
      <w:pPr>
        <w:pStyle w:val="ListParagraph"/>
        <w:numPr>
          <w:ilvl w:val="1"/>
          <w:numId w:val="1"/>
        </w:numPr>
        <w:spacing w:before="240" w:after="240"/>
        <w:rPr>
          <w:rFonts w:ascii="Aptos" w:eastAsia="Aptos" w:hAnsi="Aptos" w:cs="Aptos"/>
        </w:rPr>
      </w:pPr>
      <w:r>
        <w:rPr>
          <w:rFonts w:ascii="Aptos" w:eastAsia="Aptos" w:hAnsi="Aptos" w:cs="Aptos"/>
        </w:rPr>
        <w:t>U14-U</w:t>
      </w:r>
      <w:r w:rsidR="004B52A2">
        <w:rPr>
          <w:rFonts w:ascii="Aptos" w:eastAsia="Aptos" w:hAnsi="Aptos" w:cs="Aptos"/>
        </w:rPr>
        <w:t>16</w:t>
      </w:r>
    </w:p>
    <w:p w14:paraId="153BDE60" w14:textId="1E21DB63" w:rsidR="004B52A2" w:rsidRDefault="004B52A2" w:rsidP="6466DD1C">
      <w:pPr>
        <w:pStyle w:val="ListParagraph"/>
        <w:numPr>
          <w:ilvl w:val="1"/>
          <w:numId w:val="1"/>
        </w:numPr>
        <w:spacing w:before="240" w:after="240"/>
        <w:rPr>
          <w:rFonts w:ascii="Aptos" w:eastAsia="Aptos" w:hAnsi="Aptos" w:cs="Aptos"/>
        </w:rPr>
      </w:pPr>
      <w:r>
        <w:rPr>
          <w:rFonts w:ascii="Aptos" w:eastAsia="Aptos" w:hAnsi="Aptos" w:cs="Aptos"/>
        </w:rPr>
        <w:t>U17-U18</w:t>
      </w:r>
    </w:p>
    <w:p w14:paraId="002A03C3" w14:textId="56A902BB" w:rsidR="7F579706" w:rsidRDefault="7F579706" w:rsidP="4FFA3AA1">
      <w:pPr>
        <w:pStyle w:val="ListParagraph"/>
        <w:numPr>
          <w:ilvl w:val="1"/>
          <w:numId w:val="1"/>
        </w:numPr>
        <w:spacing w:before="240" w:after="240"/>
        <w:rPr>
          <w:rFonts w:ascii="Aptos" w:eastAsia="Aptos" w:hAnsi="Aptos" w:cs="Aptos"/>
        </w:rPr>
      </w:pPr>
      <w:r w:rsidRPr="4FFA3AA1">
        <w:rPr>
          <w:rFonts w:ascii="Aptos" w:eastAsia="Aptos" w:hAnsi="Aptos" w:cs="Aptos"/>
        </w:rPr>
        <w:t>Question for committee – Do we want to split the age groups into genders as well? Ie U7-U9 G, U7-U9 B etc...</w:t>
      </w:r>
    </w:p>
    <w:p w14:paraId="1490D10F" w14:textId="51E02068" w:rsidR="7BD34F0F" w:rsidRDefault="7BD34F0F" w:rsidP="6466DD1C">
      <w:pPr>
        <w:pStyle w:val="ListParagraph"/>
        <w:numPr>
          <w:ilvl w:val="0"/>
          <w:numId w:val="1"/>
        </w:numPr>
        <w:spacing w:before="240" w:after="240"/>
        <w:rPr>
          <w:rFonts w:ascii="Aptos" w:eastAsia="Aptos" w:hAnsi="Aptos" w:cs="Aptos"/>
        </w:rPr>
      </w:pPr>
      <w:r w:rsidRPr="6466DD1C">
        <w:rPr>
          <w:rFonts w:ascii="Aptos" w:eastAsia="Aptos" w:hAnsi="Aptos" w:cs="Aptos"/>
          <w:b/>
          <w:bCs/>
        </w:rPr>
        <w:lastRenderedPageBreak/>
        <w:t>Scoring System</w:t>
      </w:r>
      <w:r>
        <w:br/>
      </w:r>
      <w:r w:rsidRPr="6466DD1C">
        <w:rPr>
          <w:rFonts w:ascii="Aptos" w:eastAsia="Aptos" w:hAnsi="Aptos" w:cs="Aptos"/>
        </w:rPr>
        <w:t xml:space="preserve"> Each athlete will compete against their own personal bests (PBs) from the season leading up to the championship rounds.</w:t>
      </w:r>
    </w:p>
    <w:p w14:paraId="35E9F31E" w14:textId="4AAB1D53" w:rsidR="7BD34F0F" w:rsidRDefault="7BD34F0F" w:rsidP="6466DD1C">
      <w:pPr>
        <w:pStyle w:val="ListParagraph"/>
        <w:numPr>
          <w:ilvl w:val="1"/>
          <w:numId w:val="1"/>
        </w:numPr>
        <w:spacing w:before="240" w:after="240"/>
        <w:rPr>
          <w:rFonts w:ascii="Aptos" w:eastAsia="Aptos" w:hAnsi="Aptos" w:cs="Aptos"/>
        </w:rPr>
      </w:pPr>
      <w:r w:rsidRPr="6466DD1C">
        <w:rPr>
          <w:rFonts w:ascii="Aptos" w:eastAsia="Aptos" w:hAnsi="Aptos" w:cs="Aptos"/>
        </w:rPr>
        <w:t>Points for each event will be calculated as a percentage of their PB:</w:t>
      </w:r>
    </w:p>
    <w:p w14:paraId="26582C0B" w14:textId="2305B1B8" w:rsidR="7BD34F0F" w:rsidRDefault="7BD34F0F" w:rsidP="6466DD1C">
      <w:pPr>
        <w:pStyle w:val="ListParagraph"/>
        <w:numPr>
          <w:ilvl w:val="2"/>
          <w:numId w:val="1"/>
        </w:numPr>
        <w:spacing w:before="240" w:after="240"/>
        <w:rPr>
          <w:rFonts w:ascii="Aptos" w:eastAsia="Aptos" w:hAnsi="Aptos" w:cs="Aptos"/>
        </w:rPr>
      </w:pPr>
      <w:r w:rsidRPr="6466DD1C">
        <w:rPr>
          <w:rFonts w:ascii="Aptos" w:eastAsia="Aptos" w:hAnsi="Aptos" w:cs="Aptos"/>
        </w:rPr>
        <w:t xml:space="preserve">Example (track event): If an athlete’s 100 m PB is </w:t>
      </w:r>
      <w:r w:rsidRPr="6466DD1C">
        <w:rPr>
          <w:rFonts w:ascii="Aptos" w:eastAsia="Aptos" w:hAnsi="Aptos" w:cs="Aptos"/>
          <w:b/>
          <w:bCs/>
        </w:rPr>
        <w:t>12.0 s</w:t>
      </w:r>
      <w:r w:rsidRPr="6466DD1C">
        <w:rPr>
          <w:rFonts w:ascii="Aptos" w:eastAsia="Aptos" w:hAnsi="Aptos" w:cs="Aptos"/>
        </w:rPr>
        <w:t xml:space="preserve"> and they run </w:t>
      </w:r>
      <w:r w:rsidRPr="6466DD1C">
        <w:rPr>
          <w:rFonts w:ascii="Aptos" w:eastAsia="Aptos" w:hAnsi="Aptos" w:cs="Aptos"/>
          <w:b/>
          <w:bCs/>
        </w:rPr>
        <w:t>13.0 s</w:t>
      </w:r>
      <w:r w:rsidRPr="6466DD1C">
        <w:rPr>
          <w:rFonts w:ascii="Aptos" w:eastAsia="Aptos" w:hAnsi="Aptos" w:cs="Aptos"/>
        </w:rPr>
        <w:t xml:space="preserve">, their score is </w:t>
      </w:r>
      <w:r w:rsidRPr="6466DD1C">
        <w:rPr>
          <w:rFonts w:ascii="Aptos" w:eastAsia="Aptos" w:hAnsi="Aptos" w:cs="Aptos"/>
          <w:b/>
          <w:bCs/>
        </w:rPr>
        <w:t>12 ÷ 13 × 100 = 92.3</w:t>
      </w:r>
      <w:r w:rsidRPr="6466DD1C">
        <w:rPr>
          <w:rFonts w:ascii="Aptos" w:eastAsia="Aptos" w:hAnsi="Aptos" w:cs="Aptos"/>
        </w:rPr>
        <w:t>.</w:t>
      </w:r>
    </w:p>
    <w:p w14:paraId="6886F360" w14:textId="437D2277" w:rsidR="7BD34F0F" w:rsidRDefault="7BD34F0F" w:rsidP="6466DD1C">
      <w:pPr>
        <w:pStyle w:val="ListParagraph"/>
        <w:numPr>
          <w:ilvl w:val="2"/>
          <w:numId w:val="1"/>
        </w:numPr>
        <w:spacing w:before="240" w:after="240"/>
        <w:rPr>
          <w:rFonts w:ascii="Aptos" w:eastAsia="Aptos" w:hAnsi="Aptos" w:cs="Aptos"/>
        </w:rPr>
      </w:pPr>
      <w:r w:rsidRPr="6466DD1C">
        <w:rPr>
          <w:rFonts w:ascii="Aptos" w:eastAsia="Aptos" w:hAnsi="Aptos" w:cs="Aptos"/>
        </w:rPr>
        <w:t xml:space="preserve">If they improve their PB to </w:t>
      </w:r>
      <w:r w:rsidRPr="6466DD1C">
        <w:rPr>
          <w:rFonts w:ascii="Aptos" w:eastAsia="Aptos" w:hAnsi="Aptos" w:cs="Aptos"/>
          <w:b/>
          <w:bCs/>
        </w:rPr>
        <w:t>11.7 s</w:t>
      </w:r>
      <w:r w:rsidRPr="6466DD1C">
        <w:rPr>
          <w:rFonts w:ascii="Aptos" w:eastAsia="Aptos" w:hAnsi="Aptos" w:cs="Aptos"/>
        </w:rPr>
        <w:t xml:space="preserve">, the score becomes </w:t>
      </w:r>
      <w:r w:rsidRPr="6466DD1C">
        <w:rPr>
          <w:rFonts w:ascii="Aptos" w:eastAsia="Aptos" w:hAnsi="Aptos" w:cs="Aptos"/>
          <w:b/>
          <w:bCs/>
        </w:rPr>
        <w:t>12 ÷ 11.7 × 100 = 102.6</w:t>
      </w:r>
      <w:r w:rsidRPr="6466DD1C">
        <w:rPr>
          <w:rFonts w:ascii="Aptos" w:eastAsia="Aptos" w:hAnsi="Aptos" w:cs="Aptos"/>
        </w:rPr>
        <w:t>.</w:t>
      </w:r>
    </w:p>
    <w:p w14:paraId="6BA13494" w14:textId="345F6818" w:rsidR="7BD34F0F" w:rsidRDefault="7BD34F0F" w:rsidP="6466DD1C">
      <w:pPr>
        <w:pStyle w:val="ListParagraph"/>
        <w:numPr>
          <w:ilvl w:val="1"/>
          <w:numId w:val="1"/>
        </w:numPr>
        <w:spacing w:before="240" w:after="240"/>
        <w:rPr>
          <w:rFonts w:ascii="Aptos" w:eastAsia="Aptos" w:hAnsi="Aptos" w:cs="Aptos"/>
        </w:rPr>
      </w:pPr>
      <w:r w:rsidRPr="6466DD1C">
        <w:rPr>
          <w:rFonts w:ascii="Aptos" w:eastAsia="Aptos" w:hAnsi="Aptos" w:cs="Aptos"/>
        </w:rPr>
        <w:t xml:space="preserve">For field events (where a greater distance or height is better), the formula is reversed: </w:t>
      </w:r>
      <w:r w:rsidRPr="6466DD1C">
        <w:rPr>
          <w:rFonts w:ascii="Aptos" w:eastAsia="Aptos" w:hAnsi="Aptos" w:cs="Aptos"/>
          <w:b/>
          <w:bCs/>
        </w:rPr>
        <w:t>Performance ÷ PB × 100</w:t>
      </w:r>
      <w:r w:rsidRPr="6466DD1C">
        <w:rPr>
          <w:rFonts w:ascii="Aptos" w:eastAsia="Aptos" w:hAnsi="Aptos" w:cs="Aptos"/>
        </w:rPr>
        <w:t>.</w:t>
      </w:r>
    </w:p>
    <w:p w14:paraId="143AD04B" w14:textId="06AD6641" w:rsidR="7BD34F0F" w:rsidRDefault="7BD34F0F" w:rsidP="6466DD1C">
      <w:pPr>
        <w:pStyle w:val="ListParagraph"/>
        <w:numPr>
          <w:ilvl w:val="0"/>
          <w:numId w:val="1"/>
        </w:numPr>
        <w:spacing w:before="240" w:after="240"/>
        <w:rPr>
          <w:rFonts w:ascii="Aptos" w:eastAsia="Aptos" w:hAnsi="Aptos" w:cs="Aptos"/>
        </w:rPr>
      </w:pPr>
      <w:r w:rsidRPr="6466DD1C">
        <w:rPr>
          <w:rFonts w:ascii="Aptos" w:eastAsia="Aptos" w:hAnsi="Aptos" w:cs="Aptos"/>
          <w:b/>
          <w:bCs/>
        </w:rPr>
        <w:t>Results and Awards</w:t>
      </w:r>
      <w:r>
        <w:br/>
      </w:r>
      <w:r w:rsidRPr="6466DD1C">
        <w:rPr>
          <w:rFonts w:ascii="Aptos" w:eastAsia="Aptos" w:hAnsi="Aptos" w:cs="Aptos"/>
        </w:rPr>
        <w:t xml:space="preserve"> Each athlete’s event scores </w:t>
      </w:r>
      <w:r w:rsidR="10325AF1" w:rsidRPr="6466DD1C">
        <w:rPr>
          <w:rFonts w:ascii="Aptos" w:eastAsia="Aptos" w:hAnsi="Aptos" w:cs="Aptos"/>
        </w:rPr>
        <w:t xml:space="preserve">over the two days </w:t>
      </w:r>
      <w:r w:rsidRPr="6466DD1C">
        <w:rPr>
          <w:rFonts w:ascii="Aptos" w:eastAsia="Aptos" w:hAnsi="Aptos" w:cs="Aptos"/>
        </w:rPr>
        <w:t xml:space="preserve">will be </w:t>
      </w:r>
      <w:r w:rsidR="5C0E81BE" w:rsidRPr="6466DD1C">
        <w:rPr>
          <w:rFonts w:ascii="Aptos" w:eastAsia="Aptos" w:hAnsi="Aptos" w:cs="Aptos"/>
        </w:rPr>
        <w:t>totaled</w:t>
      </w:r>
      <w:r w:rsidRPr="6466DD1C">
        <w:rPr>
          <w:rFonts w:ascii="Aptos" w:eastAsia="Aptos" w:hAnsi="Aptos" w:cs="Aptos"/>
        </w:rPr>
        <w:t xml:space="preserve">, and the top three point scorers within each age bracket group will be awarded </w:t>
      </w:r>
      <w:r w:rsidRPr="6466DD1C">
        <w:rPr>
          <w:rFonts w:ascii="Aptos" w:eastAsia="Aptos" w:hAnsi="Aptos" w:cs="Aptos"/>
          <w:b/>
          <w:bCs/>
        </w:rPr>
        <w:t>gold, silver, and bronze medals</w:t>
      </w:r>
      <w:r w:rsidRPr="6466DD1C">
        <w:rPr>
          <w:rFonts w:ascii="Aptos" w:eastAsia="Aptos" w:hAnsi="Aptos" w:cs="Aptos"/>
        </w:rPr>
        <w:t>.</w:t>
      </w:r>
    </w:p>
    <w:p w14:paraId="1665F754" w14:textId="1D24FBCB" w:rsidR="7BD34F0F" w:rsidRDefault="7BD34F0F" w:rsidP="6466DD1C">
      <w:pPr>
        <w:pStyle w:val="Heading4"/>
        <w:spacing w:before="319" w:after="319"/>
      </w:pPr>
      <w:r w:rsidRPr="6466DD1C">
        <w:rPr>
          <w:rFonts w:ascii="Aptos" w:eastAsia="Aptos" w:hAnsi="Aptos" w:cs="Aptos"/>
          <w:b/>
          <w:bCs/>
        </w:rPr>
        <w:t>Outcome</w:t>
      </w:r>
    </w:p>
    <w:p w14:paraId="24ACDA11" w14:textId="35804C9E" w:rsidR="7BD34F0F" w:rsidRDefault="7BD34F0F" w:rsidP="6466DD1C">
      <w:pPr>
        <w:spacing w:before="240" w:after="240"/>
      </w:pPr>
      <w:r w:rsidRPr="6466DD1C">
        <w:rPr>
          <w:rFonts w:ascii="Aptos" w:eastAsia="Aptos" w:hAnsi="Aptos" w:cs="Aptos"/>
        </w:rPr>
        <w:t>This PB Championship promotes effort, consistency, and self-improvement — the core values of Little Athletics. It ensures every child, regardless of ability, has a reason to participate fully in the championship rounds and take pride in their achievements.</w:t>
      </w:r>
    </w:p>
    <w:p w14:paraId="21B93DB6" w14:textId="0F40B51A" w:rsidR="6466DD1C" w:rsidRDefault="6466DD1C" w:rsidP="6466DD1C"/>
    <w:sectPr w:rsidR="6466D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8D7A"/>
    <w:multiLevelType w:val="hybridMultilevel"/>
    <w:tmpl w:val="24C4C92C"/>
    <w:lvl w:ilvl="0" w:tplc="166EBE18">
      <w:start w:val="1"/>
      <w:numFmt w:val="decimal"/>
      <w:lvlText w:val="%1."/>
      <w:lvlJc w:val="left"/>
      <w:pPr>
        <w:ind w:left="720" w:hanging="360"/>
      </w:pPr>
    </w:lvl>
    <w:lvl w:ilvl="1" w:tplc="23DAC434">
      <w:start w:val="1"/>
      <w:numFmt w:val="lowerLetter"/>
      <w:lvlText w:val="%2."/>
      <w:lvlJc w:val="left"/>
      <w:pPr>
        <w:ind w:left="1440" w:hanging="360"/>
      </w:pPr>
    </w:lvl>
    <w:lvl w:ilvl="2" w:tplc="918C1C42">
      <w:start w:val="1"/>
      <w:numFmt w:val="lowerRoman"/>
      <w:lvlText w:val="%3."/>
      <w:lvlJc w:val="right"/>
      <w:pPr>
        <w:ind w:left="2160" w:hanging="180"/>
      </w:pPr>
    </w:lvl>
    <w:lvl w:ilvl="3" w:tplc="86E46A76">
      <w:start w:val="1"/>
      <w:numFmt w:val="decimal"/>
      <w:lvlText w:val="%4."/>
      <w:lvlJc w:val="left"/>
      <w:pPr>
        <w:ind w:left="2880" w:hanging="360"/>
      </w:pPr>
    </w:lvl>
    <w:lvl w:ilvl="4" w:tplc="AF969774">
      <w:start w:val="1"/>
      <w:numFmt w:val="lowerLetter"/>
      <w:lvlText w:val="%5."/>
      <w:lvlJc w:val="left"/>
      <w:pPr>
        <w:ind w:left="3600" w:hanging="360"/>
      </w:pPr>
    </w:lvl>
    <w:lvl w:ilvl="5" w:tplc="A1420018">
      <w:start w:val="1"/>
      <w:numFmt w:val="lowerRoman"/>
      <w:lvlText w:val="%6."/>
      <w:lvlJc w:val="right"/>
      <w:pPr>
        <w:ind w:left="4320" w:hanging="180"/>
      </w:pPr>
    </w:lvl>
    <w:lvl w:ilvl="6" w:tplc="12F23410">
      <w:start w:val="1"/>
      <w:numFmt w:val="decimal"/>
      <w:lvlText w:val="%7."/>
      <w:lvlJc w:val="left"/>
      <w:pPr>
        <w:ind w:left="5040" w:hanging="360"/>
      </w:pPr>
    </w:lvl>
    <w:lvl w:ilvl="7" w:tplc="9AFA0382">
      <w:start w:val="1"/>
      <w:numFmt w:val="lowerLetter"/>
      <w:lvlText w:val="%8."/>
      <w:lvlJc w:val="left"/>
      <w:pPr>
        <w:ind w:left="5760" w:hanging="360"/>
      </w:pPr>
    </w:lvl>
    <w:lvl w:ilvl="8" w:tplc="FFA4C4B4">
      <w:start w:val="1"/>
      <w:numFmt w:val="lowerRoman"/>
      <w:lvlText w:val="%9."/>
      <w:lvlJc w:val="right"/>
      <w:pPr>
        <w:ind w:left="6480" w:hanging="180"/>
      </w:pPr>
    </w:lvl>
  </w:abstractNum>
  <w:num w:numId="1" w16cid:durableId="8592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0841A5"/>
    <w:rsid w:val="003D01C3"/>
    <w:rsid w:val="004B52A2"/>
    <w:rsid w:val="008153B0"/>
    <w:rsid w:val="009B6506"/>
    <w:rsid w:val="00A30147"/>
    <w:rsid w:val="00B80D7D"/>
    <w:rsid w:val="0474A277"/>
    <w:rsid w:val="0E9767B0"/>
    <w:rsid w:val="0F6D62E7"/>
    <w:rsid w:val="0F825221"/>
    <w:rsid w:val="10325AF1"/>
    <w:rsid w:val="115A1CD5"/>
    <w:rsid w:val="1635316D"/>
    <w:rsid w:val="1BD4B646"/>
    <w:rsid w:val="1D177A96"/>
    <w:rsid w:val="2342EB3C"/>
    <w:rsid w:val="29DEEEBA"/>
    <w:rsid w:val="2C4E800A"/>
    <w:rsid w:val="2C92B115"/>
    <w:rsid w:val="33C302E8"/>
    <w:rsid w:val="3472B015"/>
    <w:rsid w:val="380841A5"/>
    <w:rsid w:val="3C75FD0F"/>
    <w:rsid w:val="3D5F1BAD"/>
    <w:rsid w:val="4603AC63"/>
    <w:rsid w:val="48CCE8AD"/>
    <w:rsid w:val="4B7B2B23"/>
    <w:rsid w:val="4C828AA9"/>
    <w:rsid w:val="4FFA3AA1"/>
    <w:rsid w:val="511B332C"/>
    <w:rsid w:val="52CB6A92"/>
    <w:rsid w:val="53B6D110"/>
    <w:rsid w:val="5A4A38EB"/>
    <w:rsid w:val="5C0E81BE"/>
    <w:rsid w:val="5EEFC629"/>
    <w:rsid w:val="6466DD1C"/>
    <w:rsid w:val="65BF7D30"/>
    <w:rsid w:val="67CB8FB1"/>
    <w:rsid w:val="69FEF782"/>
    <w:rsid w:val="6A565A76"/>
    <w:rsid w:val="6B475A98"/>
    <w:rsid w:val="6DDFFE9F"/>
    <w:rsid w:val="6EAF2AF9"/>
    <w:rsid w:val="6EBA8D1A"/>
    <w:rsid w:val="7228DE6B"/>
    <w:rsid w:val="737FB087"/>
    <w:rsid w:val="747D6214"/>
    <w:rsid w:val="750DB648"/>
    <w:rsid w:val="76695BA0"/>
    <w:rsid w:val="76D6CBC5"/>
    <w:rsid w:val="7BD34F0F"/>
    <w:rsid w:val="7DAE169B"/>
    <w:rsid w:val="7EBDDA16"/>
    <w:rsid w:val="7F579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41A5"/>
  <w15:chartTrackingRefBased/>
  <w15:docId w15:val="{6BA84907-ADD7-4FFB-8343-67CC21C9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6466D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466D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466DD1C"/>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466D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2031</Characters>
  <Application>Microsoft Office Word</Application>
  <DocSecurity>0</DocSecurity>
  <Lines>44</Lines>
  <Paragraphs>24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scott</dc:creator>
  <cp:keywords/>
  <dc:description/>
  <cp:lastModifiedBy>shane scott</cp:lastModifiedBy>
  <cp:revision>6</cp:revision>
  <dcterms:created xsi:type="dcterms:W3CDTF">2025-11-11T04:58:00Z</dcterms:created>
  <dcterms:modified xsi:type="dcterms:W3CDTF">2025-12-18T07:44:00Z</dcterms:modified>
</cp:coreProperties>
</file>