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E13D" w14:textId="6E5FA5E8" w:rsidR="009B6E83" w:rsidRPr="00054828" w:rsidRDefault="00E7646C">
      <w:pPr>
        <w:rPr>
          <w:b/>
          <w:bCs/>
          <w:sz w:val="32"/>
          <w:szCs w:val="32"/>
        </w:rPr>
      </w:pPr>
      <w:r w:rsidRPr="00054828">
        <w:rPr>
          <w:b/>
          <w:bCs/>
          <w:sz w:val="32"/>
          <w:szCs w:val="32"/>
        </w:rPr>
        <w:t>CAPTAIN ROLE DESCRIPTION 2024/25.</w:t>
      </w:r>
    </w:p>
    <w:p w14:paraId="599AC002" w14:textId="77777777" w:rsidR="00054828" w:rsidRDefault="00054828">
      <w:pPr>
        <w:rPr>
          <w:b/>
          <w:bCs/>
        </w:rPr>
      </w:pPr>
      <w:r w:rsidRPr="00054828">
        <w:rPr>
          <w:b/>
          <w:bCs/>
        </w:rPr>
        <w:t>Training/game-based contexts.</w:t>
      </w:r>
    </w:p>
    <w:p w14:paraId="7421E04A" w14:textId="7FBFADD0" w:rsidR="00E7646C" w:rsidRPr="00054828" w:rsidRDefault="00E7646C">
      <w:pPr>
        <w:rPr>
          <w:b/>
          <w:bCs/>
        </w:rPr>
      </w:pPr>
      <w:r>
        <w:t xml:space="preserve">The expectations of the club and the senior coach will be built upon </w:t>
      </w:r>
      <w:proofErr w:type="gramStart"/>
      <w:r>
        <w:t>clearly-targeted</w:t>
      </w:r>
      <w:proofErr w:type="gramEnd"/>
      <w:r>
        <w:t xml:space="preserve"> expectations during the upcoming season. This focus</w:t>
      </w:r>
      <w:r w:rsidR="00054828">
        <w:t xml:space="preserve"> will be based upon evidence and enactment during training AND game-based contexts. The expectation focus points will be subject to a mid</w:t>
      </w:r>
      <w:r w:rsidR="00926105">
        <w:t>,</w:t>
      </w:r>
      <w:r w:rsidR="00054828">
        <w:t xml:space="preserve"> end-of-season</w:t>
      </w:r>
      <w:r w:rsidR="00926105">
        <w:t xml:space="preserve"> AND end-of-match review, if necessary.</w:t>
      </w:r>
    </w:p>
    <w:p w14:paraId="05F35D05" w14:textId="222A4681" w:rsidR="00054828" w:rsidRPr="00054828" w:rsidRDefault="00054828">
      <w:pPr>
        <w:rPr>
          <w:b/>
          <w:bCs/>
        </w:rPr>
      </w:pPr>
      <w:r w:rsidRPr="00054828">
        <w:rPr>
          <w:b/>
          <w:bCs/>
        </w:rPr>
        <w:t xml:space="preserve">Expectation </w:t>
      </w:r>
      <w:proofErr w:type="gramStart"/>
      <w:r w:rsidRPr="00054828">
        <w:rPr>
          <w:b/>
          <w:bCs/>
        </w:rPr>
        <w:t>focus</w:t>
      </w:r>
      <w:proofErr w:type="gramEnd"/>
      <w:r w:rsidRPr="00054828">
        <w:rPr>
          <w:b/>
          <w:bCs/>
        </w:rPr>
        <w:t xml:space="preserve"> points.</w:t>
      </w:r>
    </w:p>
    <w:p w14:paraId="663C9FE0" w14:textId="0EA24958" w:rsidR="00E7646C" w:rsidRDefault="00E7646C">
      <w:r>
        <w:t>High level of attendance at games</w:t>
      </w:r>
      <w:r w:rsidR="00986103">
        <w:t xml:space="preserve"> (targeting 100%), thereby enabling continuity and predictability within the overall team structure.</w:t>
      </w:r>
    </w:p>
    <w:p w14:paraId="10860034" w14:textId="14E60E75" w:rsidR="00E7646C" w:rsidRDefault="00E7646C">
      <w:r>
        <w:t>High level of attendance at training</w:t>
      </w:r>
      <w:r w:rsidR="00986103">
        <w:t xml:space="preserve"> </w:t>
      </w:r>
      <w:r w:rsidR="00986103">
        <w:t xml:space="preserve"> (targeting 100%), thereby enabling continuity and predictability within the overall team structure.</w:t>
      </w:r>
    </w:p>
    <w:p w14:paraId="5B9DCCFC" w14:textId="7EE8368F" w:rsidR="00E7646C" w:rsidRDefault="00E7646C">
      <w:r>
        <w:t>Clear willingness to adapt skills to context of game (avoidance of the “that’s the way I play” attitude). This is a clear area of culture/habit that requires awareness across the whole team and should be exemplified by the captain’s actions.</w:t>
      </w:r>
    </w:p>
    <w:p w14:paraId="713004E1" w14:textId="230F3803" w:rsidR="00E7646C" w:rsidRDefault="00E7646C">
      <w:r>
        <w:t xml:space="preserve">Clear willingness to enact coach-level directives. </w:t>
      </w:r>
      <w:r>
        <w:t>This is a clear area of culture/habit that requires awareness across the whole team and should be exemplified by the captain’s actions.</w:t>
      </w:r>
      <w:r w:rsidR="00926105">
        <w:t xml:space="preserve"> This includes the use of target-based discussion/advice to players during games AND training.</w:t>
      </w:r>
    </w:p>
    <w:p w14:paraId="2D0CC8B3" w14:textId="61F82710" w:rsidR="00E7646C" w:rsidRDefault="00E7646C">
      <w:r>
        <w:t>Clear willingness to interact with leadership group within the team, quickly and decisively during game-based contexts.</w:t>
      </w:r>
    </w:p>
    <w:p w14:paraId="06838260" w14:textId="3AFB2CE6" w:rsidR="00054828" w:rsidRDefault="00054828"/>
    <w:sectPr w:rsidR="0005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6C"/>
    <w:rsid w:val="00054828"/>
    <w:rsid w:val="008106B7"/>
    <w:rsid w:val="00926105"/>
    <w:rsid w:val="00986103"/>
    <w:rsid w:val="009B6E83"/>
    <w:rsid w:val="00E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34F0"/>
  <w15:chartTrackingRefBased/>
  <w15:docId w15:val="{8AC13030-6B53-4AD3-9DAD-DDCC92A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Connolly</dc:creator>
  <cp:keywords/>
  <dc:description/>
  <cp:lastModifiedBy>Timothy Connolly</cp:lastModifiedBy>
  <cp:revision>1</cp:revision>
  <dcterms:created xsi:type="dcterms:W3CDTF">2024-06-23T23:11:00Z</dcterms:created>
  <dcterms:modified xsi:type="dcterms:W3CDTF">2024-06-24T01:27:00Z</dcterms:modified>
</cp:coreProperties>
</file>